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329641" w14:textId="6EA3496A" w:rsidR="00FA1E68" w:rsidRPr="0013413D" w:rsidRDefault="00967E7C" w:rsidP="00B807EE">
      <w:pPr>
        <w:spacing w:after="0" w:line="240" w:lineRule="auto"/>
        <w:jc w:val="center"/>
        <w:rPr>
          <w:rFonts w:ascii="Microsoft Sans Serif" w:eastAsia="Microsoft Sans Serif" w:hAnsi="Microsoft Sans Serif" w:cs="Microsoft Sans Serif"/>
          <w:b/>
          <w:sz w:val="24"/>
          <w:szCs w:val="23"/>
        </w:rPr>
      </w:pPr>
      <w:r>
        <w:rPr>
          <w:rFonts w:ascii="Microsoft Sans Serif" w:eastAsia="Microsoft Sans Serif" w:hAnsi="Microsoft Sans Serif" w:cs="Microsoft Sans Serif"/>
          <w:b/>
          <w:spacing w:val="1"/>
          <w:sz w:val="24"/>
          <w:szCs w:val="23"/>
        </w:rPr>
        <w:t xml:space="preserve"> </w:t>
      </w:r>
      <w:r w:rsidR="00C821EA">
        <w:rPr>
          <w:rFonts w:ascii="Microsoft Sans Serif" w:eastAsia="Microsoft Sans Serif" w:hAnsi="Microsoft Sans Serif" w:cs="Microsoft Sans Serif"/>
          <w:b/>
          <w:spacing w:val="1"/>
          <w:sz w:val="24"/>
          <w:szCs w:val="23"/>
        </w:rPr>
        <w:t xml:space="preserve">Channel </w:t>
      </w:r>
      <w:r>
        <w:rPr>
          <w:rFonts w:ascii="Microsoft Sans Serif" w:eastAsia="Microsoft Sans Serif" w:hAnsi="Microsoft Sans Serif" w:cs="Microsoft Sans Serif"/>
          <w:b/>
          <w:spacing w:val="1"/>
          <w:sz w:val="24"/>
          <w:szCs w:val="23"/>
        </w:rPr>
        <w:t>Concentr</w:t>
      </w:r>
      <w:r w:rsidR="00C821EA">
        <w:rPr>
          <w:rFonts w:ascii="Microsoft Sans Serif" w:eastAsia="Microsoft Sans Serif" w:hAnsi="Microsoft Sans Serif" w:cs="Microsoft Sans Serif"/>
          <w:b/>
          <w:spacing w:val="1"/>
          <w:sz w:val="24"/>
          <w:szCs w:val="23"/>
        </w:rPr>
        <w:t>a</w:t>
      </w:r>
      <w:r>
        <w:rPr>
          <w:rFonts w:ascii="Microsoft Sans Serif" w:eastAsia="Microsoft Sans Serif" w:hAnsi="Microsoft Sans Serif" w:cs="Microsoft Sans Serif"/>
          <w:b/>
          <w:spacing w:val="1"/>
          <w:sz w:val="24"/>
          <w:szCs w:val="23"/>
        </w:rPr>
        <w:t>tion</w:t>
      </w:r>
      <w:r w:rsidR="00E557F5">
        <w:rPr>
          <w:rFonts w:ascii="Microsoft Sans Serif" w:eastAsia="Microsoft Sans Serif" w:hAnsi="Microsoft Sans Serif" w:cs="Microsoft Sans Serif"/>
          <w:b/>
          <w:spacing w:val="1"/>
          <w:sz w:val="24"/>
          <w:szCs w:val="23"/>
        </w:rPr>
        <w:t xml:space="preserve"> </w:t>
      </w:r>
      <w:r w:rsidR="00C821EA">
        <w:rPr>
          <w:rFonts w:ascii="Microsoft Sans Serif" w:eastAsia="Microsoft Sans Serif" w:hAnsi="Microsoft Sans Serif" w:cs="Microsoft Sans Serif"/>
          <w:b/>
          <w:spacing w:val="1"/>
          <w:sz w:val="24"/>
          <w:szCs w:val="23"/>
        </w:rPr>
        <w:t xml:space="preserve">and its </w:t>
      </w:r>
      <w:r w:rsidR="002A69B3">
        <w:rPr>
          <w:rFonts w:ascii="Microsoft Sans Serif" w:eastAsia="Microsoft Sans Serif" w:hAnsi="Microsoft Sans Serif" w:cs="Microsoft Sans Serif"/>
          <w:b/>
          <w:spacing w:val="1"/>
          <w:sz w:val="24"/>
          <w:szCs w:val="23"/>
        </w:rPr>
        <w:t>Impact on</w:t>
      </w:r>
      <w:r w:rsidR="00E31F11">
        <w:rPr>
          <w:rFonts w:ascii="Microsoft Sans Serif" w:eastAsia="Microsoft Sans Serif" w:hAnsi="Microsoft Sans Serif" w:cs="Microsoft Sans Serif"/>
          <w:b/>
          <w:spacing w:val="1"/>
          <w:sz w:val="24"/>
          <w:szCs w:val="23"/>
        </w:rPr>
        <w:t xml:space="preserve"> Nearshore Wave Conditions</w:t>
      </w:r>
    </w:p>
    <w:p w14:paraId="53BB3B97" w14:textId="77777777" w:rsidR="00FA1E68" w:rsidRDefault="00FA1E68">
      <w:pPr>
        <w:spacing w:before="5" w:after="0" w:line="110" w:lineRule="exact"/>
        <w:rPr>
          <w:sz w:val="11"/>
          <w:szCs w:val="11"/>
        </w:rPr>
      </w:pPr>
    </w:p>
    <w:p w14:paraId="3A1B934D" w14:textId="4DDADB20" w:rsidR="00FA1E68" w:rsidRDefault="00843418" w:rsidP="00977636">
      <w:pPr>
        <w:spacing w:after="0" w:line="240" w:lineRule="auto"/>
        <w:ind w:right="99"/>
        <w:jc w:val="center"/>
        <w:rPr>
          <w:rStyle w:val="Hyperlink"/>
          <w:rFonts w:ascii="Microsoft Sans Serif" w:eastAsia="Microsoft Sans Serif" w:hAnsi="Microsoft Sans Serif" w:cs="Microsoft Sans Serif"/>
          <w:spacing w:val="-1"/>
          <w:w w:val="102"/>
          <w:sz w:val="18"/>
          <w:szCs w:val="17"/>
        </w:rPr>
      </w:pPr>
      <w:r>
        <w:rPr>
          <w:rFonts w:ascii="Microsoft Sans Serif" w:eastAsia="Microsoft Sans Serif" w:hAnsi="Microsoft Sans Serif" w:cs="Microsoft Sans Serif"/>
          <w:spacing w:val="1"/>
          <w:sz w:val="18"/>
          <w:szCs w:val="17"/>
          <w:u w:val="single"/>
        </w:rPr>
        <w:t>Ben Modra</w:t>
      </w:r>
      <w:r w:rsidR="008B6510" w:rsidRPr="00977636">
        <w:rPr>
          <w:rFonts w:ascii="Microsoft Sans Serif" w:eastAsia="Microsoft Sans Serif" w:hAnsi="Microsoft Sans Serif" w:cs="Microsoft Sans Serif"/>
          <w:sz w:val="18"/>
          <w:szCs w:val="17"/>
        </w:rPr>
        <w:t>,</w:t>
      </w:r>
      <w:r w:rsidR="008B6510" w:rsidRPr="00977636">
        <w:rPr>
          <w:rFonts w:ascii="Microsoft Sans Serif" w:eastAsia="Microsoft Sans Serif" w:hAnsi="Microsoft Sans Serif" w:cs="Microsoft Sans Serif"/>
          <w:spacing w:val="21"/>
          <w:sz w:val="18"/>
          <w:szCs w:val="17"/>
        </w:rPr>
        <w:t xml:space="preserve"> </w:t>
      </w:r>
      <w:r>
        <w:rPr>
          <w:rFonts w:ascii="Microsoft Sans Serif" w:eastAsia="Microsoft Sans Serif" w:hAnsi="Microsoft Sans Serif" w:cs="Microsoft Sans Serif"/>
          <w:spacing w:val="21"/>
          <w:sz w:val="18"/>
          <w:szCs w:val="17"/>
        </w:rPr>
        <w:t>Water Research Laboratory, UNSW</w:t>
      </w:r>
      <w:r w:rsidR="008B6510" w:rsidRPr="00977636">
        <w:rPr>
          <w:rFonts w:ascii="Microsoft Sans Serif" w:eastAsia="Microsoft Sans Serif" w:hAnsi="Microsoft Sans Serif" w:cs="Microsoft Sans Serif"/>
          <w:sz w:val="18"/>
          <w:szCs w:val="17"/>
        </w:rPr>
        <w:t>,</w:t>
      </w:r>
      <w:r w:rsidR="008B6510" w:rsidRPr="00843418">
        <w:rPr>
          <w:rStyle w:val="Hyperlink"/>
          <w:spacing w:val="-1"/>
          <w:w w:val="102"/>
        </w:rPr>
        <w:t xml:space="preserve"> </w:t>
      </w:r>
      <w:hyperlink r:id="rId7" w:history="1">
        <w:r w:rsidRPr="00BC2F02">
          <w:rPr>
            <w:rStyle w:val="Hyperlink"/>
            <w:rFonts w:ascii="Microsoft Sans Serif" w:eastAsia="Microsoft Sans Serif" w:hAnsi="Microsoft Sans Serif" w:cs="Microsoft Sans Serif"/>
            <w:spacing w:val="-1"/>
            <w:w w:val="102"/>
            <w:sz w:val="18"/>
            <w:szCs w:val="17"/>
          </w:rPr>
          <w:t>b.modra@wrl.unsw.edu.au</w:t>
        </w:r>
      </w:hyperlink>
    </w:p>
    <w:p w14:paraId="7BD68650" w14:textId="0752A353" w:rsidR="00FA1E68" w:rsidRDefault="00FA1E68">
      <w:pPr>
        <w:spacing w:after="0"/>
        <w:rPr>
          <w:rFonts w:ascii="Microsoft Sans Serif" w:eastAsia="Microsoft Sans Serif" w:hAnsi="Microsoft Sans Serif" w:cs="Microsoft Sans Serif"/>
          <w:spacing w:val="1"/>
          <w:sz w:val="18"/>
          <w:szCs w:val="17"/>
        </w:rPr>
      </w:pPr>
    </w:p>
    <w:p w14:paraId="417B08C6" w14:textId="70F1805E" w:rsidR="003B7B70" w:rsidRDefault="003B7B70">
      <w:pPr>
        <w:spacing w:after="0"/>
        <w:sectPr w:rsidR="003B7B70" w:rsidSect="00400773">
          <w:type w:val="continuous"/>
          <w:pgSz w:w="12240" w:h="15840" w:code="1"/>
          <w:pgMar w:top="1440" w:right="1021" w:bottom="1440" w:left="1021" w:header="709" w:footer="709" w:gutter="0"/>
          <w:cols w:space="708"/>
          <w:docGrid w:linePitch="299"/>
        </w:sectPr>
      </w:pPr>
    </w:p>
    <w:p w14:paraId="6194192A" w14:textId="36EB3A88" w:rsidR="005C595F" w:rsidRDefault="005C595F" w:rsidP="00A2442E">
      <w:pPr>
        <w:spacing w:after="0" w:line="240" w:lineRule="auto"/>
        <w:jc w:val="both"/>
        <w:rPr>
          <w:rFonts w:ascii="Microsoft Sans Serif" w:eastAsia="Microsoft Sans Serif" w:hAnsi="Microsoft Sans Serif" w:cs="Microsoft Sans Serif"/>
          <w:spacing w:val="1"/>
          <w:sz w:val="18"/>
          <w:szCs w:val="17"/>
        </w:rPr>
      </w:pPr>
      <w:r>
        <w:rPr>
          <w:rFonts w:ascii="Microsoft Sans Serif" w:eastAsia="Microsoft Sans Serif" w:hAnsi="Microsoft Sans Serif" w:cs="Microsoft Sans Serif"/>
          <w:spacing w:val="1"/>
          <w:sz w:val="18"/>
          <w:szCs w:val="17"/>
        </w:rPr>
        <w:t xml:space="preserve">Channel concentration is </w:t>
      </w:r>
      <w:r w:rsidR="00F91174">
        <w:rPr>
          <w:rFonts w:ascii="Microsoft Sans Serif" w:eastAsia="Microsoft Sans Serif" w:hAnsi="Microsoft Sans Serif" w:cs="Microsoft Sans Serif"/>
          <w:spacing w:val="1"/>
          <w:sz w:val="18"/>
          <w:szCs w:val="17"/>
        </w:rPr>
        <w:t xml:space="preserve">an important wave process </w:t>
      </w:r>
      <w:r w:rsidR="00D66A71">
        <w:rPr>
          <w:rFonts w:ascii="Microsoft Sans Serif" w:eastAsia="Microsoft Sans Serif" w:hAnsi="Microsoft Sans Serif" w:cs="Microsoft Sans Serif"/>
          <w:spacing w:val="1"/>
          <w:sz w:val="18"/>
          <w:szCs w:val="17"/>
        </w:rPr>
        <w:t>in coastal regions</w:t>
      </w:r>
      <w:r w:rsidR="0031492D">
        <w:rPr>
          <w:rFonts w:ascii="Microsoft Sans Serif" w:eastAsia="Microsoft Sans Serif" w:hAnsi="Microsoft Sans Serif" w:cs="Microsoft Sans Serif"/>
          <w:spacing w:val="1"/>
          <w:sz w:val="18"/>
          <w:szCs w:val="17"/>
        </w:rPr>
        <w:t xml:space="preserve">.  It occurs when </w:t>
      </w:r>
      <w:r w:rsidR="007175F1">
        <w:rPr>
          <w:rFonts w:ascii="Microsoft Sans Serif" w:eastAsia="Microsoft Sans Serif" w:hAnsi="Microsoft Sans Serif" w:cs="Microsoft Sans Serif"/>
          <w:spacing w:val="1"/>
          <w:sz w:val="18"/>
          <w:szCs w:val="17"/>
        </w:rPr>
        <w:t xml:space="preserve">a </w:t>
      </w:r>
      <w:r w:rsidR="00E25EAF">
        <w:rPr>
          <w:rFonts w:ascii="Microsoft Sans Serif" w:eastAsia="Microsoft Sans Serif" w:hAnsi="Microsoft Sans Serif" w:cs="Microsoft Sans Serif"/>
          <w:spacing w:val="1"/>
          <w:sz w:val="18"/>
          <w:szCs w:val="17"/>
        </w:rPr>
        <w:t xml:space="preserve">shallow water </w:t>
      </w:r>
      <w:r w:rsidR="007175F1">
        <w:rPr>
          <w:rFonts w:ascii="Microsoft Sans Serif" w:eastAsia="Microsoft Sans Serif" w:hAnsi="Microsoft Sans Serif" w:cs="Microsoft Sans Serif"/>
          <w:spacing w:val="1"/>
          <w:sz w:val="18"/>
          <w:szCs w:val="17"/>
        </w:rPr>
        <w:t>wave approaches a deep channel at a</w:t>
      </w:r>
      <w:r w:rsidR="00666410">
        <w:rPr>
          <w:rFonts w:ascii="Microsoft Sans Serif" w:eastAsia="Microsoft Sans Serif" w:hAnsi="Microsoft Sans Serif" w:cs="Microsoft Sans Serif"/>
          <w:spacing w:val="1"/>
          <w:sz w:val="18"/>
          <w:szCs w:val="17"/>
        </w:rPr>
        <w:t xml:space="preserve"> </w:t>
      </w:r>
      <w:r w:rsidR="009D6510">
        <w:rPr>
          <w:rFonts w:ascii="Microsoft Sans Serif" w:eastAsia="Microsoft Sans Serif" w:hAnsi="Microsoft Sans Serif" w:cs="Microsoft Sans Serif"/>
          <w:spacing w:val="1"/>
          <w:sz w:val="18"/>
          <w:szCs w:val="17"/>
        </w:rPr>
        <w:t>shallow</w:t>
      </w:r>
      <w:r w:rsidR="007175F1">
        <w:rPr>
          <w:rFonts w:ascii="Microsoft Sans Serif" w:eastAsia="Microsoft Sans Serif" w:hAnsi="Microsoft Sans Serif" w:cs="Microsoft Sans Serif"/>
          <w:spacing w:val="1"/>
          <w:sz w:val="18"/>
          <w:szCs w:val="17"/>
        </w:rPr>
        <w:t xml:space="preserve"> angle</w:t>
      </w:r>
      <w:r w:rsidR="00BE24A9">
        <w:rPr>
          <w:rFonts w:ascii="Microsoft Sans Serif" w:eastAsia="Microsoft Sans Serif" w:hAnsi="Microsoft Sans Serif" w:cs="Microsoft Sans Serif"/>
          <w:spacing w:val="1"/>
          <w:sz w:val="18"/>
          <w:szCs w:val="17"/>
        </w:rPr>
        <w:t xml:space="preserve">, producing a </w:t>
      </w:r>
      <w:r w:rsidR="00991CC2">
        <w:rPr>
          <w:rFonts w:ascii="Microsoft Sans Serif" w:eastAsia="Microsoft Sans Serif" w:hAnsi="Microsoft Sans Serif" w:cs="Microsoft Sans Serif"/>
          <w:spacing w:val="1"/>
          <w:sz w:val="18"/>
          <w:szCs w:val="17"/>
        </w:rPr>
        <w:t xml:space="preserve">localized </w:t>
      </w:r>
      <w:r w:rsidR="00BE24A9">
        <w:rPr>
          <w:rFonts w:ascii="Microsoft Sans Serif" w:eastAsia="Microsoft Sans Serif" w:hAnsi="Microsoft Sans Serif" w:cs="Microsoft Sans Serif"/>
          <w:spacing w:val="1"/>
          <w:sz w:val="18"/>
          <w:szCs w:val="17"/>
        </w:rPr>
        <w:t xml:space="preserve">region of </w:t>
      </w:r>
      <w:r w:rsidR="00991CC2">
        <w:rPr>
          <w:rFonts w:ascii="Microsoft Sans Serif" w:eastAsia="Microsoft Sans Serif" w:hAnsi="Microsoft Sans Serif" w:cs="Microsoft Sans Serif"/>
          <w:spacing w:val="1"/>
          <w:sz w:val="18"/>
          <w:szCs w:val="17"/>
        </w:rPr>
        <w:t xml:space="preserve">increased wave height at </w:t>
      </w:r>
      <w:r w:rsidR="00D160F1">
        <w:rPr>
          <w:rFonts w:ascii="Microsoft Sans Serif" w:eastAsia="Microsoft Sans Serif" w:hAnsi="Microsoft Sans Serif" w:cs="Microsoft Sans Serif"/>
          <w:spacing w:val="1"/>
          <w:sz w:val="18"/>
          <w:szCs w:val="17"/>
        </w:rPr>
        <w:t>t</w:t>
      </w:r>
      <w:r w:rsidR="00991CC2">
        <w:rPr>
          <w:rFonts w:ascii="Microsoft Sans Serif" w:eastAsia="Microsoft Sans Serif" w:hAnsi="Microsoft Sans Serif" w:cs="Microsoft Sans Serif"/>
          <w:spacing w:val="1"/>
          <w:sz w:val="18"/>
          <w:szCs w:val="17"/>
        </w:rPr>
        <w:t>he edge of the channel</w:t>
      </w:r>
      <w:r w:rsidR="001E5F2C">
        <w:rPr>
          <w:rFonts w:ascii="Microsoft Sans Serif" w:eastAsia="Microsoft Sans Serif" w:hAnsi="Microsoft Sans Serif" w:cs="Microsoft Sans Serif"/>
          <w:spacing w:val="1"/>
          <w:sz w:val="18"/>
          <w:szCs w:val="17"/>
        </w:rPr>
        <w:t>, and the early onset of wave breaking</w:t>
      </w:r>
      <w:r w:rsidR="000527D1">
        <w:rPr>
          <w:rFonts w:ascii="Microsoft Sans Serif" w:eastAsia="Microsoft Sans Serif" w:hAnsi="Microsoft Sans Serif" w:cs="Microsoft Sans Serif"/>
          <w:spacing w:val="1"/>
          <w:sz w:val="18"/>
          <w:szCs w:val="17"/>
        </w:rPr>
        <w:t>.</w:t>
      </w:r>
      <w:r w:rsidR="00E532D5">
        <w:rPr>
          <w:rFonts w:ascii="Microsoft Sans Serif" w:eastAsia="Microsoft Sans Serif" w:hAnsi="Microsoft Sans Serif" w:cs="Microsoft Sans Serif"/>
          <w:spacing w:val="1"/>
          <w:sz w:val="18"/>
          <w:szCs w:val="17"/>
        </w:rPr>
        <w:t xml:space="preserve">  </w:t>
      </w:r>
    </w:p>
    <w:p w14:paraId="0C01554C" w14:textId="2A3207E6" w:rsidR="001E7778" w:rsidRPr="008F2324" w:rsidRDefault="001E7778" w:rsidP="00A2442E">
      <w:pPr>
        <w:spacing w:after="0" w:line="240" w:lineRule="auto"/>
        <w:jc w:val="both"/>
        <w:rPr>
          <w:rFonts w:ascii="Microsoft Sans Serif" w:eastAsia="Microsoft Sans Serif" w:hAnsi="Microsoft Sans Serif" w:cs="Microsoft Sans Serif"/>
          <w:strike/>
          <w:spacing w:val="1"/>
          <w:sz w:val="18"/>
          <w:szCs w:val="17"/>
        </w:rPr>
      </w:pPr>
    </w:p>
    <w:p w14:paraId="3172F8EC" w14:textId="3994A30C" w:rsidR="009002F5" w:rsidRDefault="009002F5" w:rsidP="009002F5">
      <w:pPr>
        <w:spacing w:after="0" w:line="240" w:lineRule="auto"/>
        <w:jc w:val="both"/>
        <w:rPr>
          <w:rFonts w:ascii="Microsoft Sans Serif" w:eastAsia="Microsoft Sans Serif" w:hAnsi="Microsoft Sans Serif" w:cs="Microsoft Sans Serif"/>
          <w:spacing w:val="1"/>
          <w:sz w:val="18"/>
          <w:szCs w:val="17"/>
        </w:rPr>
      </w:pPr>
      <w:r>
        <w:rPr>
          <w:rFonts w:ascii="Microsoft Sans Serif" w:eastAsia="Microsoft Sans Serif" w:hAnsi="Microsoft Sans Serif" w:cs="Microsoft Sans Serif"/>
          <w:spacing w:val="1"/>
          <w:sz w:val="18"/>
          <w:szCs w:val="17"/>
        </w:rPr>
        <w:t>Channel concentration can occur at dredge channels, so is of particular significance to port entrances and surrounding infrastructure, especially for breakwater heads.  It also occurs at natural features</w:t>
      </w:r>
      <w:r w:rsidR="008746A9">
        <w:rPr>
          <w:rFonts w:ascii="Microsoft Sans Serif" w:eastAsia="Microsoft Sans Serif" w:hAnsi="Microsoft Sans Serif" w:cs="Microsoft Sans Serif"/>
          <w:spacing w:val="1"/>
          <w:sz w:val="18"/>
          <w:szCs w:val="17"/>
        </w:rPr>
        <w:t xml:space="preserve"> such as submarine canyons</w:t>
      </w:r>
      <w:r w:rsidR="008D70C0">
        <w:rPr>
          <w:rFonts w:ascii="Microsoft Sans Serif" w:eastAsia="Microsoft Sans Serif" w:hAnsi="Microsoft Sans Serif" w:cs="Microsoft Sans Serif"/>
          <w:spacing w:val="1"/>
          <w:sz w:val="18"/>
          <w:szCs w:val="17"/>
        </w:rPr>
        <w:t>, particularly where the can</w:t>
      </w:r>
      <w:r w:rsidR="00D323DE">
        <w:rPr>
          <w:rFonts w:ascii="Microsoft Sans Serif" w:eastAsia="Microsoft Sans Serif" w:hAnsi="Microsoft Sans Serif" w:cs="Microsoft Sans Serif"/>
          <w:spacing w:val="1"/>
          <w:sz w:val="18"/>
          <w:szCs w:val="17"/>
        </w:rPr>
        <w:t>yon is perpendicular to the coastline. T</w:t>
      </w:r>
      <w:r>
        <w:rPr>
          <w:rFonts w:ascii="Microsoft Sans Serif" w:eastAsia="Microsoft Sans Serif" w:hAnsi="Microsoft Sans Serif" w:cs="Microsoft Sans Serif"/>
          <w:spacing w:val="1"/>
          <w:sz w:val="18"/>
          <w:szCs w:val="17"/>
        </w:rPr>
        <w:t xml:space="preserve">he </w:t>
      </w:r>
      <w:r w:rsidRPr="00B807EA">
        <w:rPr>
          <w:rFonts w:ascii="Microsoft Sans Serif" w:eastAsia="Microsoft Sans Serif" w:hAnsi="Microsoft Sans Serif" w:cs="Microsoft Sans Serif"/>
          <w:spacing w:val="1"/>
          <w:sz w:val="18"/>
          <w:szCs w:val="17"/>
        </w:rPr>
        <w:t>Nazaré</w:t>
      </w:r>
      <w:r>
        <w:rPr>
          <w:rFonts w:ascii="Microsoft Sans Serif" w:eastAsia="Microsoft Sans Serif" w:hAnsi="Microsoft Sans Serif" w:cs="Microsoft Sans Serif"/>
          <w:spacing w:val="1"/>
          <w:sz w:val="18"/>
          <w:szCs w:val="17"/>
        </w:rPr>
        <w:t xml:space="preserve"> surf break </w:t>
      </w:r>
      <w:r w:rsidR="00F26419">
        <w:rPr>
          <w:rFonts w:ascii="Microsoft Sans Serif" w:eastAsia="Microsoft Sans Serif" w:hAnsi="Microsoft Sans Serif" w:cs="Microsoft Sans Serif"/>
          <w:spacing w:val="1"/>
          <w:sz w:val="18"/>
          <w:szCs w:val="17"/>
        </w:rPr>
        <w:t>is</w:t>
      </w:r>
      <w:r>
        <w:rPr>
          <w:rFonts w:ascii="Microsoft Sans Serif" w:eastAsia="Microsoft Sans Serif" w:hAnsi="Microsoft Sans Serif" w:cs="Microsoft Sans Serif"/>
          <w:spacing w:val="1"/>
          <w:sz w:val="18"/>
          <w:szCs w:val="17"/>
        </w:rPr>
        <w:t xml:space="preserve"> one spectacular example</w:t>
      </w:r>
      <w:r w:rsidR="00F26419">
        <w:rPr>
          <w:rFonts w:ascii="Microsoft Sans Serif" w:eastAsia="Microsoft Sans Serif" w:hAnsi="Microsoft Sans Serif" w:cs="Microsoft Sans Serif"/>
          <w:spacing w:val="1"/>
          <w:sz w:val="18"/>
          <w:szCs w:val="17"/>
        </w:rPr>
        <w:t xml:space="preserve">, where </w:t>
      </w:r>
      <w:r w:rsidR="00222CF5">
        <w:rPr>
          <w:rFonts w:ascii="Microsoft Sans Serif" w:eastAsia="Microsoft Sans Serif" w:hAnsi="Microsoft Sans Serif" w:cs="Microsoft Sans Serif"/>
          <w:spacing w:val="1"/>
          <w:sz w:val="18"/>
          <w:szCs w:val="17"/>
        </w:rPr>
        <w:t xml:space="preserve">a narrow range of swell directions </w:t>
      </w:r>
      <w:r w:rsidR="007E232C">
        <w:rPr>
          <w:rFonts w:ascii="Microsoft Sans Serif" w:eastAsia="Microsoft Sans Serif" w:hAnsi="Microsoft Sans Serif" w:cs="Microsoft Sans Serif"/>
          <w:spacing w:val="1"/>
          <w:sz w:val="18"/>
          <w:szCs w:val="17"/>
        </w:rPr>
        <w:t xml:space="preserve">concentrate along </w:t>
      </w:r>
      <w:r w:rsidR="00CA65DB">
        <w:rPr>
          <w:rFonts w:ascii="Microsoft Sans Serif" w:eastAsia="Microsoft Sans Serif" w:hAnsi="Microsoft Sans Serif" w:cs="Microsoft Sans Serif"/>
          <w:spacing w:val="1"/>
          <w:sz w:val="18"/>
          <w:szCs w:val="17"/>
        </w:rPr>
        <w:t xml:space="preserve">the </w:t>
      </w:r>
      <w:r w:rsidR="00AD5D08">
        <w:rPr>
          <w:rFonts w:ascii="Microsoft Sans Serif" w:eastAsia="Microsoft Sans Serif" w:hAnsi="Microsoft Sans Serif" w:cs="Microsoft Sans Serif"/>
          <w:spacing w:val="1"/>
          <w:sz w:val="18"/>
          <w:szCs w:val="17"/>
        </w:rPr>
        <w:t>Na</w:t>
      </w:r>
      <w:r w:rsidR="00F96245">
        <w:rPr>
          <w:rFonts w:ascii="Microsoft Sans Serif" w:eastAsia="Microsoft Sans Serif" w:hAnsi="Microsoft Sans Serif" w:cs="Microsoft Sans Serif"/>
          <w:spacing w:val="1"/>
          <w:sz w:val="18"/>
          <w:szCs w:val="17"/>
        </w:rPr>
        <w:t>z</w:t>
      </w:r>
      <w:r w:rsidR="00AD5D08">
        <w:rPr>
          <w:rFonts w:ascii="Microsoft Sans Serif" w:eastAsia="Microsoft Sans Serif" w:hAnsi="Microsoft Sans Serif" w:cs="Microsoft Sans Serif"/>
          <w:spacing w:val="1"/>
          <w:sz w:val="18"/>
          <w:szCs w:val="17"/>
        </w:rPr>
        <w:t>ar</w:t>
      </w:r>
      <w:r w:rsidR="00AD5D08" w:rsidRPr="00B807EA">
        <w:rPr>
          <w:rFonts w:ascii="Microsoft Sans Serif" w:eastAsia="Microsoft Sans Serif" w:hAnsi="Microsoft Sans Serif" w:cs="Microsoft Sans Serif"/>
          <w:spacing w:val="1"/>
          <w:sz w:val="18"/>
          <w:szCs w:val="17"/>
        </w:rPr>
        <w:t>é</w:t>
      </w:r>
      <w:r w:rsidR="00AD5D08">
        <w:rPr>
          <w:rFonts w:ascii="Microsoft Sans Serif" w:eastAsia="Microsoft Sans Serif" w:hAnsi="Microsoft Sans Serif" w:cs="Microsoft Sans Serif"/>
          <w:spacing w:val="1"/>
          <w:sz w:val="18"/>
          <w:szCs w:val="17"/>
        </w:rPr>
        <w:t xml:space="preserve"> canyon </w:t>
      </w:r>
      <w:r w:rsidR="007E232C">
        <w:rPr>
          <w:rFonts w:ascii="Microsoft Sans Serif" w:eastAsia="Microsoft Sans Serif" w:hAnsi="Microsoft Sans Serif" w:cs="Microsoft Sans Serif"/>
          <w:spacing w:val="1"/>
          <w:sz w:val="18"/>
          <w:szCs w:val="17"/>
        </w:rPr>
        <w:t xml:space="preserve">to provide exceptionally </w:t>
      </w:r>
      <w:r w:rsidR="00F96245">
        <w:rPr>
          <w:rFonts w:ascii="Microsoft Sans Serif" w:eastAsia="Microsoft Sans Serif" w:hAnsi="Microsoft Sans Serif" w:cs="Microsoft Sans Serif"/>
          <w:spacing w:val="1"/>
          <w:sz w:val="18"/>
          <w:szCs w:val="17"/>
        </w:rPr>
        <w:t xml:space="preserve">large wave conditions at the coast. </w:t>
      </w:r>
    </w:p>
    <w:p w14:paraId="25DFC158" w14:textId="77777777" w:rsidR="009002F5" w:rsidRDefault="009002F5" w:rsidP="00A2442E">
      <w:pPr>
        <w:spacing w:after="0" w:line="240" w:lineRule="auto"/>
        <w:jc w:val="both"/>
        <w:rPr>
          <w:rFonts w:ascii="Microsoft Sans Serif" w:eastAsia="Microsoft Sans Serif" w:hAnsi="Microsoft Sans Serif" w:cs="Microsoft Sans Serif"/>
          <w:spacing w:val="1"/>
          <w:sz w:val="18"/>
          <w:szCs w:val="17"/>
        </w:rPr>
      </w:pPr>
    </w:p>
    <w:p w14:paraId="4F1D5F18" w14:textId="08534D0A" w:rsidR="001F633E" w:rsidRDefault="0089547C" w:rsidP="00716DEA">
      <w:pPr>
        <w:spacing w:after="0" w:line="240" w:lineRule="auto"/>
        <w:jc w:val="both"/>
        <w:rPr>
          <w:rFonts w:ascii="Microsoft Sans Serif" w:eastAsia="Microsoft Sans Serif" w:hAnsi="Microsoft Sans Serif" w:cs="Microsoft Sans Serif"/>
          <w:spacing w:val="1"/>
          <w:sz w:val="18"/>
          <w:szCs w:val="17"/>
        </w:rPr>
      </w:pPr>
      <w:r>
        <w:rPr>
          <w:rFonts w:ascii="Microsoft Sans Serif" w:eastAsia="Microsoft Sans Serif" w:hAnsi="Microsoft Sans Serif" w:cs="Microsoft Sans Serif"/>
          <w:spacing w:val="1"/>
          <w:sz w:val="18"/>
          <w:szCs w:val="17"/>
        </w:rPr>
        <w:t>I</w:t>
      </w:r>
      <w:r w:rsidR="00716DEA" w:rsidRPr="00716DEA">
        <w:rPr>
          <w:rFonts w:ascii="Microsoft Sans Serif" w:eastAsia="Microsoft Sans Serif" w:hAnsi="Microsoft Sans Serif" w:cs="Microsoft Sans Serif"/>
          <w:spacing w:val="1"/>
          <w:sz w:val="18"/>
          <w:szCs w:val="17"/>
        </w:rPr>
        <w:t xml:space="preserve">n contrast to </w:t>
      </w:r>
      <w:r w:rsidR="00926AF2">
        <w:rPr>
          <w:rFonts w:ascii="Microsoft Sans Serif" w:eastAsia="Microsoft Sans Serif" w:hAnsi="Microsoft Sans Serif" w:cs="Microsoft Sans Serif"/>
          <w:spacing w:val="1"/>
          <w:sz w:val="18"/>
          <w:szCs w:val="17"/>
        </w:rPr>
        <w:t>refraction</w:t>
      </w:r>
      <w:r w:rsidR="00B53FC2">
        <w:rPr>
          <w:rFonts w:ascii="Microsoft Sans Serif" w:eastAsia="Microsoft Sans Serif" w:hAnsi="Microsoft Sans Serif" w:cs="Microsoft Sans Serif"/>
          <w:spacing w:val="1"/>
          <w:sz w:val="18"/>
          <w:szCs w:val="17"/>
        </w:rPr>
        <w:t xml:space="preserve"> or </w:t>
      </w:r>
      <w:r w:rsidR="00926AF2">
        <w:rPr>
          <w:rFonts w:ascii="Microsoft Sans Serif" w:eastAsia="Microsoft Sans Serif" w:hAnsi="Microsoft Sans Serif" w:cs="Microsoft Sans Serif"/>
          <w:spacing w:val="1"/>
          <w:sz w:val="18"/>
          <w:szCs w:val="17"/>
        </w:rPr>
        <w:t xml:space="preserve">channel </w:t>
      </w:r>
      <w:r w:rsidR="00716DEA" w:rsidRPr="00716DEA">
        <w:rPr>
          <w:rFonts w:ascii="Microsoft Sans Serif" w:eastAsia="Microsoft Sans Serif" w:hAnsi="Microsoft Sans Serif" w:cs="Microsoft Sans Serif"/>
          <w:spacing w:val="1"/>
          <w:sz w:val="18"/>
          <w:szCs w:val="17"/>
        </w:rPr>
        <w:t xml:space="preserve">reflection, </w:t>
      </w:r>
      <w:r>
        <w:rPr>
          <w:rFonts w:ascii="Microsoft Sans Serif" w:eastAsia="Microsoft Sans Serif" w:hAnsi="Microsoft Sans Serif" w:cs="Microsoft Sans Serif"/>
          <w:spacing w:val="1"/>
          <w:sz w:val="18"/>
          <w:szCs w:val="17"/>
        </w:rPr>
        <w:t>c</w:t>
      </w:r>
      <w:r w:rsidRPr="00716DEA">
        <w:rPr>
          <w:rFonts w:ascii="Microsoft Sans Serif" w:eastAsia="Microsoft Sans Serif" w:hAnsi="Microsoft Sans Serif" w:cs="Microsoft Sans Serif"/>
          <w:spacing w:val="1"/>
          <w:sz w:val="18"/>
          <w:szCs w:val="17"/>
        </w:rPr>
        <w:t xml:space="preserve">hannel concentration </w:t>
      </w:r>
      <w:r w:rsidR="00716DEA" w:rsidRPr="00716DEA">
        <w:rPr>
          <w:rFonts w:ascii="Microsoft Sans Serif" w:eastAsia="Microsoft Sans Serif" w:hAnsi="Microsoft Sans Serif" w:cs="Microsoft Sans Serif"/>
          <w:spacing w:val="1"/>
          <w:sz w:val="18"/>
          <w:szCs w:val="17"/>
        </w:rPr>
        <w:t xml:space="preserve">is not well documented in the available literature. The first known </w:t>
      </w:r>
      <w:r w:rsidR="0020453A">
        <w:rPr>
          <w:rFonts w:ascii="Microsoft Sans Serif" w:eastAsia="Microsoft Sans Serif" w:hAnsi="Microsoft Sans Serif" w:cs="Microsoft Sans Serif"/>
          <w:spacing w:val="1"/>
          <w:sz w:val="18"/>
          <w:szCs w:val="17"/>
        </w:rPr>
        <w:t>study</w:t>
      </w:r>
      <w:r w:rsidR="00716DEA" w:rsidRPr="00716DEA">
        <w:rPr>
          <w:rFonts w:ascii="Microsoft Sans Serif" w:eastAsia="Microsoft Sans Serif" w:hAnsi="Microsoft Sans Serif" w:cs="Microsoft Sans Serif"/>
          <w:spacing w:val="1"/>
          <w:sz w:val="18"/>
          <w:szCs w:val="17"/>
        </w:rPr>
        <w:t xml:space="preserve"> of the effect was by Zwanborn and Grieve (1974), who observed it in an extensive modelling program of the Richards Bay harbour.  They observed an increase in wave height on the seaward edge of the channel batter.  Yu et. al., (2000) and Li et. al., (2000) compared a physical model to a Boussinesq model of a harbour, </w:t>
      </w:r>
      <w:proofErr w:type="gramStart"/>
      <w:r w:rsidR="00716DEA" w:rsidRPr="00716DEA">
        <w:rPr>
          <w:rFonts w:ascii="Microsoft Sans Serif" w:eastAsia="Microsoft Sans Serif" w:hAnsi="Microsoft Sans Serif" w:cs="Microsoft Sans Serif"/>
          <w:spacing w:val="1"/>
          <w:sz w:val="18"/>
          <w:szCs w:val="17"/>
        </w:rPr>
        <w:t xml:space="preserve">and </w:t>
      </w:r>
      <w:r w:rsidR="004C12E3">
        <w:rPr>
          <w:rFonts w:ascii="Microsoft Sans Serif" w:eastAsia="Microsoft Sans Serif" w:hAnsi="Microsoft Sans Serif" w:cs="Microsoft Sans Serif"/>
          <w:spacing w:val="1"/>
          <w:sz w:val="18"/>
          <w:szCs w:val="17"/>
        </w:rPr>
        <w:t>also</w:t>
      </w:r>
      <w:proofErr w:type="gramEnd"/>
      <w:r w:rsidR="004C12E3">
        <w:rPr>
          <w:rFonts w:ascii="Microsoft Sans Serif" w:eastAsia="Microsoft Sans Serif" w:hAnsi="Microsoft Sans Serif" w:cs="Microsoft Sans Serif"/>
          <w:spacing w:val="1"/>
          <w:sz w:val="18"/>
          <w:szCs w:val="17"/>
        </w:rPr>
        <w:t xml:space="preserve"> </w:t>
      </w:r>
      <w:r w:rsidR="00716DEA" w:rsidRPr="00716DEA">
        <w:rPr>
          <w:rFonts w:ascii="Microsoft Sans Serif" w:eastAsia="Microsoft Sans Serif" w:hAnsi="Microsoft Sans Serif" w:cs="Microsoft Sans Serif"/>
          <w:spacing w:val="1"/>
          <w:sz w:val="18"/>
          <w:szCs w:val="17"/>
        </w:rPr>
        <w:t>showed wave concentration along the channel.  Another study (Misra et. al., 2008), compared numerical and physical models of channel concentration</w:t>
      </w:r>
      <w:r w:rsidR="00B76C02">
        <w:rPr>
          <w:rFonts w:ascii="Microsoft Sans Serif" w:eastAsia="Microsoft Sans Serif" w:hAnsi="Microsoft Sans Serif" w:cs="Microsoft Sans Serif"/>
          <w:spacing w:val="1"/>
          <w:sz w:val="18"/>
          <w:szCs w:val="17"/>
        </w:rPr>
        <w:t>.</w:t>
      </w:r>
      <w:r w:rsidR="005A6D97">
        <w:rPr>
          <w:rFonts w:ascii="Microsoft Sans Serif" w:eastAsia="Microsoft Sans Serif" w:hAnsi="Microsoft Sans Serif" w:cs="Microsoft Sans Serif"/>
          <w:spacing w:val="1"/>
          <w:sz w:val="18"/>
          <w:szCs w:val="17"/>
        </w:rPr>
        <w:t xml:space="preserve">  </w:t>
      </w:r>
      <w:r w:rsidR="006E2FB6">
        <w:rPr>
          <w:rFonts w:ascii="Microsoft Sans Serif" w:eastAsia="Microsoft Sans Serif" w:hAnsi="Microsoft Sans Serif" w:cs="Microsoft Sans Serif"/>
          <w:spacing w:val="1"/>
          <w:sz w:val="18"/>
          <w:szCs w:val="17"/>
        </w:rPr>
        <w:t>This noted that</w:t>
      </w:r>
      <w:r w:rsidR="007D1A8D">
        <w:rPr>
          <w:rFonts w:ascii="Microsoft Sans Serif" w:eastAsia="Microsoft Sans Serif" w:hAnsi="Microsoft Sans Serif" w:cs="Microsoft Sans Serif"/>
          <w:spacing w:val="1"/>
          <w:sz w:val="18"/>
          <w:szCs w:val="17"/>
        </w:rPr>
        <w:t xml:space="preserve"> </w:t>
      </w:r>
      <w:r w:rsidR="00A41CC3">
        <w:rPr>
          <w:rFonts w:ascii="Microsoft Sans Serif" w:eastAsia="Microsoft Sans Serif" w:hAnsi="Microsoft Sans Serif" w:cs="Microsoft Sans Serif"/>
          <w:spacing w:val="1"/>
          <w:sz w:val="18"/>
          <w:szCs w:val="17"/>
        </w:rPr>
        <w:t xml:space="preserve">phase </w:t>
      </w:r>
      <w:proofErr w:type="gramStart"/>
      <w:r w:rsidR="007D1A8D">
        <w:rPr>
          <w:rFonts w:ascii="Microsoft Sans Serif" w:eastAsia="Microsoft Sans Serif" w:hAnsi="Microsoft Sans Serif" w:cs="Microsoft Sans Serif"/>
          <w:spacing w:val="1"/>
          <w:sz w:val="18"/>
          <w:szCs w:val="17"/>
        </w:rPr>
        <w:t xml:space="preserve">averaged </w:t>
      </w:r>
      <w:r w:rsidR="006E2FB6">
        <w:rPr>
          <w:rFonts w:ascii="Microsoft Sans Serif" w:eastAsia="Microsoft Sans Serif" w:hAnsi="Microsoft Sans Serif" w:cs="Microsoft Sans Serif"/>
          <w:spacing w:val="1"/>
          <w:sz w:val="18"/>
          <w:szCs w:val="17"/>
        </w:rPr>
        <w:t xml:space="preserve"> </w:t>
      </w:r>
      <w:r w:rsidR="007D1A8D">
        <w:rPr>
          <w:rFonts w:ascii="Microsoft Sans Serif" w:eastAsia="Microsoft Sans Serif" w:hAnsi="Microsoft Sans Serif" w:cs="Microsoft Sans Serif"/>
          <w:spacing w:val="1"/>
          <w:sz w:val="18"/>
          <w:szCs w:val="17"/>
        </w:rPr>
        <w:t>(</w:t>
      </w:r>
      <w:proofErr w:type="gramEnd"/>
      <w:r w:rsidR="00391C51">
        <w:rPr>
          <w:rFonts w:ascii="Microsoft Sans Serif" w:eastAsia="Microsoft Sans Serif" w:hAnsi="Microsoft Sans Serif" w:cs="Microsoft Sans Serif"/>
          <w:spacing w:val="1"/>
          <w:sz w:val="18"/>
          <w:szCs w:val="17"/>
        </w:rPr>
        <w:t>spectral</w:t>
      </w:r>
      <w:r w:rsidR="007D1A8D">
        <w:rPr>
          <w:rFonts w:ascii="Microsoft Sans Serif" w:eastAsia="Microsoft Sans Serif" w:hAnsi="Microsoft Sans Serif" w:cs="Microsoft Sans Serif"/>
          <w:spacing w:val="1"/>
          <w:sz w:val="18"/>
          <w:szCs w:val="17"/>
        </w:rPr>
        <w:t>)</w:t>
      </w:r>
      <w:r w:rsidR="00391C51">
        <w:rPr>
          <w:rFonts w:ascii="Microsoft Sans Serif" w:eastAsia="Microsoft Sans Serif" w:hAnsi="Microsoft Sans Serif" w:cs="Microsoft Sans Serif"/>
          <w:spacing w:val="1"/>
          <w:sz w:val="18"/>
          <w:szCs w:val="17"/>
        </w:rPr>
        <w:t xml:space="preserve"> models </w:t>
      </w:r>
      <w:r w:rsidR="007D1A8D">
        <w:rPr>
          <w:rFonts w:ascii="Microsoft Sans Serif" w:eastAsia="Microsoft Sans Serif" w:hAnsi="Microsoft Sans Serif" w:cs="Microsoft Sans Serif"/>
          <w:spacing w:val="1"/>
          <w:sz w:val="18"/>
          <w:szCs w:val="17"/>
        </w:rPr>
        <w:t xml:space="preserve">do not </w:t>
      </w:r>
      <w:r w:rsidR="00A947F0">
        <w:rPr>
          <w:rFonts w:ascii="Microsoft Sans Serif" w:eastAsia="Microsoft Sans Serif" w:hAnsi="Microsoft Sans Serif" w:cs="Microsoft Sans Serif"/>
          <w:spacing w:val="1"/>
          <w:sz w:val="18"/>
          <w:szCs w:val="17"/>
        </w:rPr>
        <w:t xml:space="preserve">capture channel concentration, and </w:t>
      </w:r>
      <w:r w:rsidR="00217C98">
        <w:rPr>
          <w:rFonts w:ascii="Microsoft Sans Serif" w:eastAsia="Microsoft Sans Serif" w:hAnsi="Microsoft Sans Serif" w:cs="Microsoft Sans Serif"/>
          <w:spacing w:val="1"/>
          <w:sz w:val="18"/>
          <w:szCs w:val="17"/>
        </w:rPr>
        <w:t xml:space="preserve">Boussinesq </w:t>
      </w:r>
      <w:r w:rsidR="00092924">
        <w:rPr>
          <w:rFonts w:ascii="Microsoft Sans Serif" w:eastAsia="Microsoft Sans Serif" w:hAnsi="Microsoft Sans Serif" w:cs="Microsoft Sans Serif"/>
          <w:spacing w:val="1"/>
          <w:sz w:val="18"/>
          <w:szCs w:val="17"/>
        </w:rPr>
        <w:t>or physical models should be used.</w:t>
      </w:r>
    </w:p>
    <w:p w14:paraId="0F2061CA" w14:textId="77777777" w:rsidR="001F633E" w:rsidRDefault="001F633E" w:rsidP="00716DEA">
      <w:pPr>
        <w:spacing w:after="0" w:line="240" w:lineRule="auto"/>
        <w:jc w:val="both"/>
        <w:rPr>
          <w:rFonts w:ascii="Microsoft Sans Serif" w:eastAsia="Microsoft Sans Serif" w:hAnsi="Microsoft Sans Serif" w:cs="Microsoft Sans Serif"/>
          <w:spacing w:val="1"/>
          <w:sz w:val="18"/>
          <w:szCs w:val="17"/>
        </w:rPr>
      </w:pPr>
    </w:p>
    <w:p w14:paraId="07263DC4" w14:textId="51D070ED" w:rsidR="00716DEA" w:rsidRDefault="00B4583E" w:rsidP="00716DEA">
      <w:pPr>
        <w:spacing w:after="0" w:line="240" w:lineRule="auto"/>
        <w:jc w:val="both"/>
        <w:rPr>
          <w:rFonts w:ascii="Microsoft Sans Serif" w:eastAsia="Microsoft Sans Serif" w:hAnsi="Microsoft Sans Serif" w:cs="Microsoft Sans Serif"/>
          <w:spacing w:val="1"/>
          <w:sz w:val="18"/>
          <w:szCs w:val="17"/>
        </w:rPr>
      </w:pPr>
      <w:r>
        <w:rPr>
          <w:rFonts w:ascii="Microsoft Sans Serif" w:eastAsia="Microsoft Sans Serif" w:hAnsi="Microsoft Sans Serif" w:cs="Microsoft Sans Serif"/>
          <w:spacing w:val="1"/>
          <w:sz w:val="18"/>
          <w:szCs w:val="17"/>
        </w:rPr>
        <w:t>While these studies sho</w:t>
      </w:r>
      <w:r w:rsidR="00F02560">
        <w:rPr>
          <w:rFonts w:ascii="Microsoft Sans Serif" w:eastAsia="Microsoft Sans Serif" w:hAnsi="Microsoft Sans Serif" w:cs="Microsoft Sans Serif"/>
          <w:spacing w:val="1"/>
          <w:sz w:val="18"/>
          <w:szCs w:val="17"/>
        </w:rPr>
        <w:t>w</w:t>
      </w:r>
      <w:r>
        <w:rPr>
          <w:rFonts w:ascii="Microsoft Sans Serif" w:eastAsia="Microsoft Sans Serif" w:hAnsi="Microsoft Sans Serif" w:cs="Microsoft Sans Serif"/>
          <w:spacing w:val="1"/>
          <w:sz w:val="18"/>
          <w:szCs w:val="17"/>
        </w:rPr>
        <w:t xml:space="preserve"> wave concentration as a </w:t>
      </w:r>
      <w:r w:rsidR="004E73D9">
        <w:rPr>
          <w:rFonts w:ascii="Microsoft Sans Serif" w:eastAsia="Microsoft Sans Serif" w:hAnsi="Microsoft Sans Serif" w:cs="Microsoft Sans Serif"/>
          <w:spacing w:val="1"/>
          <w:sz w:val="18"/>
          <w:szCs w:val="17"/>
        </w:rPr>
        <w:t xml:space="preserve">significant </w:t>
      </w:r>
      <w:r w:rsidR="001F633E">
        <w:rPr>
          <w:rFonts w:ascii="Microsoft Sans Serif" w:eastAsia="Microsoft Sans Serif" w:hAnsi="Microsoft Sans Serif" w:cs="Microsoft Sans Serif"/>
          <w:spacing w:val="1"/>
          <w:sz w:val="18"/>
          <w:szCs w:val="17"/>
        </w:rPr>
        <w:t xml:space="preserve">coastal process, there is insufficient </w:t>
      </w:r>
      <w:r w:rsidR="00D31C07">
        <w:rPr>
          <w:rFonts w:ascii="Microsoft Sans Serif" w:eastAsia="Microsoft Sans Serif" w:hAnsi="Microsoft Sans Serif" w:cs="Microsoft Sans Serif"/>
          <w:spacing w:val="1"/>
          <w:sz w:val="18"/>
          <w:szCs w:val="17"/>
        </w:rPr>
        <w:t>information on</w:t>
      </w:r>
      <w:r w:rsidR="001F633E">
        <w:rPr>
          <w:rFonts w:ascii="Microsoft Sans Serif" w:eastAsia="Microsoft Sans Serif" w:hAnsi="Microsoft Sans Serif" w:cs="Microsoft Sans Serif"/>
          <w:spacing w:val="1"/>
          <w:sz w:val="18"/>
          <w:szCs w:val="17"/>
        </w:rPr>
        <w:t xml:space="preserve"> the process to </w:t>
      </w:r>
      <w:r w:rsidR="00943EE4">
        <w:rPr>
          <w:rFonts w:ascii="Microsoft Sans Serif" w:eastAsia="Microsoft Sans Serif" w:hAnsi="Microsoft Sans Serif" w:cs="Microsoft Sans Serif"/>
          <w:spacing w:val="1"/>
          <w:sz w:val="18"/>
          <w:szCs w:val="17"/>
        </w:rPr>
        <w:t xml:space="preserve">provide general design </w:t>
      </w:r>
      <w:r w:rsidR="00302262">
        <w:rPr>
          <w:rFonts w:ascii="Microsoft Sans Serif" w:eastAsia="Microsoft Sans Serif" w:hAnsi="Microsoft Sans Serif" w:cs="Microsoft Sans Serif"/>
          <w:spacing w:val="1"/>
          <w:sz w:val="18"/>
          <w:szCs w:val="17"/>
        </w:rPr>
        <w:t xml:space="preserve">guidance for </w:t>
      </w:r>
      <w:r w:rsidR="006938A7">
        <w:rPr>
          <w:rFonts w:ascii="Microsoft Sans Serif" w:eastAsia="Microsoft Sans Serif" w:hAnsi="Microsoft Sans Serif" w:cs="Microsoft Sans Serif"/>
          <w:spacing w:val="1"/>
          <w:sz w:val="18"/>
          <w:szCs w:val="17"/>
        </w:rPr>
        <w:t xml:space="preserve">its consideration in </w:t>
      </w:r>
      <w:r w:rsidR="00130FAE">
        <w:rPr>
          <w:rFonts w:ascii="Microsoft Sans Serif" w:eastAsia="Microsoft Sans Serif" w:hAnsi="Microsoft Sans Serif" w:cs="Microsoft Sans Serif"/>
          <w:spacing w:val="1"/>
          <w:sz w:val="18"/>
          <w:szCs w:val="17"/>
        </w:rPr>
        <w:t xml:space="preserve">harbour </w:t>
      </w:r>
      <w:r w:rsidR="006938A7">
        <w:rPr>
          <w:rFonts w:ascii="Microsoft Sans Serif" w:eastAsia="Microsoft Sans Serif" w:hAnsi="Microsoft Sans Serif" w:cs="Microsoft Sans Serif"/>
          <w:spacing w:val="1"/>
          <w:sz w:val="18"/>
          <w:szCs w:val="17"/>
        </w:rPr>
        <w:t>projects.  As such</w:t>
      </w:r>
      <w:r w:rsidR="008E3FDD">
        <w:rPr>
          <w:rFonts w:ascii="Microsoft Sans Serif" w:eastAsia="Microsoft Sans Serif" w:hAnsi="Microsoft Sans Serif" w:cs="Microsoft Sans Serif"/>
          <w:spacing w:val="1"/>
          <w:sz w:val="18"/>
          <w:szCs w:val="17"/>
        </w:rPr>
        <w:t>,</w:t>
      </w:r>
      <w:r w:rsidR="006938A7">
        <w:rPr>
          <w:rFonts w:ascii="Microsoft Sans Serif" w:eastAsia="Microsoft Sans Serif" w:hAnsi="Microsoft Sans Serif" w:cs="Microsoft Sans Serif"/>
          <w:spacing w:val="1"/>
          <w:sz w:val="18"/>
          <w:szCs w:val="17"/>
        </w:rPr>
        <w:t xml:space="preserve"> t</w:t>
      </w:r>
      <w:r w:rsidR="008E3FDD">
        <w:rPr>
          <w:rFonts w:ascii="Microsoft Sans Serif" w:eastAsia="Microsoft Sans Serif" w:hAnsi="Microsoft Sans Serif" w:cs="Microsoft Sans Serif"/>
          <w:spacing w:val="1"/>
          <w:sz w:val="18"/>
          <w:szCs w:val="17"/>
        </w:rPr>
        <w:t>h</w:t>
      </w:r>
      <w:r w:rsidR="006938A7">
        <w:rPr>
          <w:rFonts w:ascii="Microsoft Sans Serif" w:eastAsia="Microsoft Sans Serif" w:hAnsi="Microsoft Sans Serif" w:cs="Microsoft Sans Serif"/>
          <w:spacing w:val="1"/>
          <w:sz w:val="18"/>
          <w:szCs w:val="17"/>
        </w:rPr>
        <w:t xml:space="preserve">ere is still the need to </w:t>
      </w:r>
      <w:r w:rsidR="008E3FDD">
        <w:rPr>
          <w:rFonts w:ascii="Microsoft Sans Serif" w:eastAsia="Microsoft Sans Serif" w:hAnsi="Microsoft Sans Serif" w:cs="Microsoft Sans Serif"/>
          <w:spacing w:val="1"/>
          <w:sz w:val="18"/>
          <w:szCs w:val="17"/>
        </w:rPr>
        <w:t xml:space="preserve">use </w:t>
      </w:r>
      <w:r w:rsidR="007B01AD">
        <w:rPr>
          <w:rFonts w:ascii="Microsoft Sans Serif" w:eastAsia="Microsoft Sans Serif" w:hAnsi="Microsoft Sans Serif" w:cs="Microsoft Sans Serif"/>
          <w:spacing w:val="1"/>
          <w:sz w:val="18"/>
          <w:szCs w:val="17"/>
        </w:rPr>
        <w:t xml:space="preserve">design tools such as physical modelling </w:t>
      </w:r>
      <w:r w:rsidR="00410C1B">
        <w:rPr>
          <w:rFonts w:ascii="Microsoft Sans Serif" w:eastAsia="Microsoft Sans Serif" w:hAnsi="Microsoft Sans Serif" w:cs="Microsoft Sans Serif"/>
          <w:spacing w:val="1"/>
          <w:sz w:val="18"/>
          <w:szCs w:val="17"/>
        </w:rPr>
        <w:t xml:space="preserve">to </w:t>
      </w:r>
      <w:r w:rsidR="00710EB8">
        <w:rPr>
          <w:rFonts w:ascii="Microsoft Sans Serif" w:eastAsia="Microsoft Sans Serif" w:hAnsi="Microsoft Sans Serif" w:cs="Microsoft Sans Serif"/>
          <w:spacing w:val="1"/>
          <w:sz w:val="18"/>
          <w:szCs w:val="17"/>
        </w:rPr>
        <w:t xml:space="preserve">ensure </w:t>
      </w:r>
      <w:r w:rsidR="0021727F">
        <w:rPr>
          <w:rFonts w:ascii="Microsoft Sans Serif" w:eastAsia="Microsoft Sans Serif" w:hAnsi="Microsoft Sans Serif" w:cs="Microsoft Sans Serif"/>
          <w:spacing w:val="1"/>
          <w:sz w:val="18"/>
          <w:szCs w:val="17"/>
        </w:rPr>
        <w:t xml:space="preserve">the site specific </w:t>
      </w:r>
      <w:r w:rsidR="00180B28">
        <w:rPr>
          <w:rFonts w:ascii="Microsoft Sans Serif" w:eastAsia="Microsoft Sans Serif" w:hAnsi="Microsoft Sans Serif" w:cs="Microsoft Sans Serif"/>
          <w:spacing w:val="1"/>
          <w:sz w:val="18"/>
          <w:szCs w:val="17"/>
        </w:rPr>
        <w:t xml:space="preserve">wave </w:t>
      </w:r>
      <w:r w:rsidR="0021727F">
        <w:rPr>
          <w:rFonts w:ascii="Microsoft Sans Serif" w:eastAsia="Microsoft Sans Serif" w:hAnsi="Microsoft Sans Serif" w:cs="Microsoft Sans Serif"/>
          <w:spacing w:val="1"/>
          <w:sz w:val="18"/>
          <w:szCs w:val="17"/>
        </w:rPr>
        <w:t>conditions are</w:t>
      </w:r>
      <w:r w:rsidR="00F90D03">
        <w:rPr>
          <w:rFonts w:ascii="Microsoft Sans Serif" w:eastAsia="Microsoft Sans Serif" w:hAnsi="Microsoft Sans Serif" w:cs="Microsoft Sans Serif"/>
          <w:spacing w:val="1"/>
          <w:sz w:val="18"/>
          <w:szCs w:val="17"/>
        </w:rPr>
        <w:t xml:space="preserve"> characterised</w:t>
      </w:r>
      <w:r w:rsidR="00180B28">
        <w:rPr>
          <w:rFonts w:ascii="Microsoft Sans Serif" w:eastAsia="Microsoft Sans Serif" w:hAnsi="Microsoft Sans Serif" w:cs="Microsoft Sans Serif"/>
          <w:spacing w:val="1"/>
          <w:sz w:val="18"/>
          <w:szCs w:val="17"/>
        </w:rPr>
        <w:t xml:space="preserve"> correctly.</w:t>
      </w:r>
    </w:p>
    <w:p w14:paraId="03693593" w14:textId="77777777" w:rsidR="003E3280" w:rsidRPr="00716DEA" w:rsidRDefault="003E3280" w:rsidP="00716DEA">
      <w:pPr>
        <w:spacing w:after="0" w:line="240" w:lineRule="auto"/>
        <w:jc w:val="both"/>
        <w:rPr>
          <w:rFonts w:ascii="Microsoft Sans Serif" w:eastAsia="Microsoft Sans Serif" w:hAnsi="Microsoft Sans Serif" w:cs="Microsoft Sans Serif"/>
          <w:spacing w:val="1"/>
          <w:sz w:val="18"/>
          <w:szCs w:val="17"/>
        </w:rPr>
      </w:pPr>
    </w:p>
    <w:p w14:paraId="611C426C" w14:textId="7815600A" w:rsidR="00716DEA" w:rsidRDefault="004A0350" w:rsidP="00716DEA">
      <w:pPr>
        <w:spacing w:after="0" w:line="240" w:lineRule="auto"/>
        <w:jc w:val="both"/>
        <w:rPr>
          <w:rFonts w:ascii="Microsoft Sans Serif" w:eastAsia="Microsoft Sans Serif" w:hAnsi="Microsoft Sans Serif" w:cs="Microsoft Sans Serif"/>
          <w:spacing w:val="1"/>
          <w:sz w:val="18"/>
          <w:szCs w:val="17"/>
        </w:rPr>
      </w:pPr>
      <w:r>
        <w:rPr>
          <w:rFonts w:ascii="Microsoft Sans Serif" w:eastAsia="Microsoft Sans Serif" w:hAnsi="Microsoft Sans Serif" w:cs="Microsoft Sans Serif"/>
          <w:spacing w:val="1"/>
          <w:sz w:val="18"/>
          <w:szCs w:val="17"/>
        </w:rPr>
        <w:t xml:space="preserve">A physical model study </w:t>
      </w:r>
      <w:r w:rsidR="00277F45">
        <w:rPr>
          <w:rFonts w:ascii="Microsoft Sans Serif" w:eastAsia="Microsoft Sans Serif" w:hAnsi="Microsoft Sans Serif" w:cs="Microsoft Sans Serif"/>
          <w:spacing w:val="1"/>
          <w:sz w:val="18"/>
          <w:szCs w:val="17"/>
        </w:rPr>
        <w:t xml:space="preserve">of proposed </w:t>
      </w:r>
      <w:r w:rsidR="008B51D1">
        <w:rPr>
          <w:rFonts w:ascii="Microsoft Sans Serif" w:eastAsia="Microsoft Sans Serif" w:hAnsi="Microsoft Sans Serif" w:cs="Microsoft Sans Serif"/>
          <w:spacing w:val="1"/>
          <w:sz w:val="18"/>
          <w:szCs w:val="17"/>
        </w:rPr>
        <w:t>reclamation</w:t>
      </w:r>
      <w:r w:rsidR="00277F45">
        <w:rPr>
          <w:rFonts w:ascii="Microsoft Sans Serif" w:eastAsia="Microsoft Sans Serif" w:hAnsi="Microsoft Sans Serif" w:cs="Microsoft Sans Serif"/>
          <w:spacing w:val="1"/>
          <w:sz w:val="18"/>
          <w:szCs w:val="17"/>
        </w:rPr>
        <w:t xml:space="preserve"> </w:t>
      </w:r>
      <w:r w:rsidR="008B51D1">
        <w:rPr>
          <w:rFonts w:ascii="Microsoft Sans Serif" w:eastAsia="Microsoft Sans Serif" w:hAnsi="Microsoft Sans Serif" w:cs="Microsoft Sans Serif"/>
          <w:spacing w:val="1"/>
          <w:sz w:val="18"/>
          <w:szCs w:val="17"/>
        </w:rPr>
        <w:t xml:space="preserve">works at the Port of Townsville </w:t>
      </w:r>
      <w:r w:rsidR="00FE20F1">
        <w:rPr>
          <w:rFonts w:ascii="Microsoft Sans Serif" w:eastAsia="Microsoft Sans Serif" w:hAnsi="Microsoft Sans Serif" w:cs="Microsoft Sans Serif"/>
          <w:spacing w:val="1"/>
          <w:sz w:val="18"/>
          <w:szCs w:val="17"/>
        </w:rPr>
        <w:t xml:space="preserve">was conducted </w:t>
      </w:r>
      <w:r w:rsidR="00A419A7">
        <w:rPr>
          <w:rFonts w:ascii="Microsoft Sans Serif" w:eastAsia="Microsoft Sans Serif" w:hAnsi="Microsoft Sans Serif" w:cs="Microsoft Sans Serif"/>
          <w:spacing w:val="1"/>
          <w:sz w:val="18"/>
          <w:szCs w:val="17"/>
        </w:rPr>
        <w:t xml:space="preserve">at </w:t>
      </w:r>
      <w:r w:rsidR="00177A0F">
        <w:rPr>
          <w:rFonts w:ascii="Microsoft Sans Serif" w:eastAsia="Microsoft Sans Serif" w:hAnsi="Microsoft Sans Serif" w:cs="Microsoft Sans Serif"/>
          <w:spacing w:val="1"/>
          <w:sz w:val="18"/>
          <w:szCs w:val="17"/>
        </w:rPr>
        <w:t>UNSW’s</w:t>
      </w:r>
      <w:r>
        <w:rPr>
          <w:rFonts w:ascii="Microsoft Sans Serif" w:eastAsia="Microsoft Sans Serif" w:hAnsi="Microsoft Sans Serif" w:cs="Microsoft Sans Serif"/>
          <w:spacing w:val="1"/>
          <w:sz w:val="18"/>
          <w:szCs w:val="17"/>
        </w:rPr>
        <w:t xml:space="preserve"> </w:t>
      </w:r>
      <w:r w:rsidR="00177A0F">
        <w:rPr>
          <w:rFonts w:ascii="Microsoft Sans Serif" w:eastAsia="Microsoft Sans Serif" w:hAnsi="Microsoft Sans Serif" w:cs="Microsoft Sans Serif"/>
          <w:spacing w:val="1"/>
          <w:sz w:val="18"/>
          <w:szCs w:val="17"/>
        </w:rPr>
        <w:t>Water Research Laboratory (WRL) in Sydney, Australia</w:t>
      </w:r>
      <w:r w:rsidR="002E71FF">
        <w:rPr>
          <w:rFonts w:ascii="Microsoft Sans Serif" w:eastAsia="Microsoft Sans Serif" w:hAnsi="Microsoft Sans Serif" w:cs="Microsoft Sans Serif"/>
          <w:spacing w:val="1"/>
          <w:sz w:val="18"/>
          <w:szCs w:val="17"/>
        </w:rPr>
        <w:t xml:space="preserve">.  The study included </w:t>
      </w:r>
      <w:r w:rsidR="0034210E">
        <w:rPr>
          <w:rFonts w:ascii="Microsoft Sans Serif" w:eastAsia="Microsoft Sans Serif" w:hAnsi="Microsoft Sans Serif" w:cs="Microsoft Sans Serif"/>
          <w:spacing w:val="1"/>
          <w:sz w:val="18"/>
          <w:szCs w:val="17"/>
        </w:rPr>
        <w:t xml:space="preserve">3D modelling of the harbour region, </w:t>
      </w:r>
      <w:r w:rsidR="00236E0D">
        <w:rPr>
          <w:rFonts w:ascii="Microsoft Sans Serif" w:eastAsia="Microsoft Sans Serif" w:hAnsi="Microsoft Sans Serif" w:cs="Microsoft Sans Serif"/>
          <w:spacing w:val="1"/>
          <w:sz w:val="18"/>
          <w:szCs w:val="17"/>
        </w:rPr>
        <w:t xml:space="preserve">2D modelling of a bund wall, </w:t>
      </w:r>
      <w:r w:rsidR="00D24877">
        <w:rPr>
          <w:rFonts w:ascii="Microsoft Sans Serif" w:eastAsia="Microsoft Sans Serif" w:hAnsi="Microsoft Sans Serif" w:cs="Microsoft Sans Serif"/>
          <w:spacing w:val="1"/>
          <w:sz w:val="18"/>
          <w:szCs w:val="17"/>
        </w:rPr>
        <w:t xml:space="preserve">and Quasi-3D modelling of the bund </w:t>
      </w:r>
      <w:r w:rsidR="00E973B2">
        <w:rPr>
          <w:rFonts w:ascii="Microsoft Sans Serif" w:eastAsia="Microsoft Sans Serif" w:hAnsi="Microsoft Sans Serif" w:cs="Microsoft Sans Serif"/>
          <w:spacing w:val="1"/>
          <w:sz w:val="18"/>
          <w:szCs w:val="17"/>
        </w:rPr>
        <w:t xml:space="preserve">elbow. </w:t>
      </w:r>
      <w:r w:rsidR="00D5286F">
        <w:rPr>
          <w:rFonts w:ascii="Microsoft Sans Serif" w:eastAsia="Microsoft Sans Serif" w:hAnsi="Microsoft Sans Serif" w:cs="Microsoft Sans Serif"/>
          <w:spacing w:val="1"/>
          <w:sz w:val="18"/>
          <w:szCs w:val="17"/>
        </w:rPr>
        <w:t xml:space="preserve"> The 3D model </w:t>
      </w:r>
      <w:r w:rsidR="00F27FAA">
        <w:rPr>
          <w:rFonts w:ascii="Microsoft Sans Serif" w:eastAsia="Microsoft Sans Serif" w:hAnsi="Microsoft Sans Serif" w:cs="Microsoft Sans Serif"/>
          <w:spacing w:val="1"/>
          <w:sz w:val="18"/>
          <w:szCs w:val="17"/>
        </w:rPr>
        <w:t>demon</w:t>
      </w:r>
      <w:r w:rsidR="001B58E7">
        <w:rPr>
          <w:rFonts w:ascii="Microsoft Sans Serif" w:eastAsia="Microsoft Sans Serif" w:hAnsi="Microsoft Sans Serif" w:cs="Microsoft Sans Serif"/>
          <w:spacing w:val="1"/>
          <w:sz w:val="18"/>
          <w:szCs w:val="17"/>
        </w:rPr>
        <w:t xml:space="preserve">strated that both channel concentration and </w:t>
      </w:r>
      <w:r w:rsidR="00306AA0">
        <w:rPr>
          <w:rFonts w:ascii="Microsoft Sans Serif" w:eastAsia="Microsoft Sans Serif" w:hAnsi="Microsoft Sans Serif" w:cs="Microsoft Sans Serif"/>
          <w:spacing w:val="1"/>
          <w:sz w:val="18"/>
          <w:szCs w:val="17"/>
        </w:rPr>
        <w:t xml:space="preserve">reflection are significant processes for wave conditions at </w:t>
      </w:r>
      <w:r w:rsidR="00871875">
        <w:rPr>
          <w:rFonts w:ascii="Microsoft Sans Serif" w:eastAsia="Microsoft Sans Serif" w:hAnsi="Microsoft Sans Serif" w:cs="Microsoft Sans Serif"/>
          <w:spacing w:val="1"/>
          <w:sz w:val="18"/>
          <w:szCs w:val="17"/>
        </w:rPr>
        <w:t>the port.</w:t>
      </w:r>
    </w:p>
    <w:p w14:paraId="67124A54" w14:textId="77777777" w:rsidR="0092504D" w:rsidRDefault="0092504D" w:rsidP="00716DEA">
      <w:pPr>
        <w:spacing w:after="0" w:line="240" w:lineRule="auto"/>
        <w:jc w:val="both"/>
        <w:rPr>
          <w:rFonts w:ascii="Microsoft Sans Serif" w:eastAsia="Microsoft Sans Serif" w:hAnsi="Microsoft Sans Serif" w:cs="Microsoft Sans Serif"/>
          <w:spacing w:val="1"/>
          <w:sz w:val="18"/>
          <w:szCs w:val="17"/>
        </w:rPr>
      </w:pPr>
    </w:p>
    <w:p w14:paraId="418DCD9A" w14:textId="5AD395D9" w:rsidR="0092504D" w:rsidRDefault="0092504D" w:rsidP="0092504D">
      <w:pPr>
        <w:spacing w:after="0" w:line="240" w:lineRule="auto"/>
        <w:jc w:val="both"/>
        <w:rPr>
          <w:rFonts w:ascii="Microsoft Sans Serif" w:eastAsia="Microsoft Sans Serif" w:hAnsi="Microsoft Sans Serif" w:cs="Microsoft Sans Serif"/>
          <w:spacing w:val="1"/>
          <w:sz w:val="18"/>
          <w:szCs w:val="17"/>
        </w:rPr>
      </w:pPr>
      <w:r>
        <w:rPr>
          <w:rFonts w:ascii="Microsoft Sans Serif" w:eastAsia="Microsoft Sans Serif" w:hAnsi="Microsoft Sans Serif" w:cs="Microsoft Sans Serif"/>
          <w:spacing w:val="1"/>
          <w:sz w:val="18"/>
          <w:szCs w:val="17"/>
        </w:rPr>
        <w:t xml:space="preserve">Through a series of tests </w:t>
      </w:r>
      <w:r w:rsidR="00DA2C5D">
        <w:rPr>
          <w:rFonts w:ascii="Microsoft Sans Serif" w:eastAsia="Microsoft Sans Serif" w:hAnsi="Microsoft Sans Serif" w:cs="Microsoft Sans Serif"/>
          <w:spacing w:val="1"/>
          <w:sz w:val="18"/>
          <w:szCs w:val="17"/>
        </w:rPr>
        <w:t xml:space="preserve">incorporating </w:t>
      </w:r>
      <w:r w:rsidR="00B73DBD">
        <w:rPr>
          <w:rFonts w:ascii="Microsoft Sans Serif" w:eastAsia="Microsoft Sans Serif" w:hAnsi="Microsoft Sans Serif" w:cs="Microsoft Sans Serif"/>
          <w:spacing w:val="1"/>
          <w:sz w:val="18"/>
          <w:szCs w:val="17"/>
        </w:rPr>
        <w:t>a</w:t>
      </w:r>
      <w:r w:rsidR="00666B18">
        <w:rPr>
          <w:rFonts w:ascii="Microsoft Sans Serif" w:eastAsia="Microsoft Sans Serif" w:hAnsi="Microsoft Sans Serif" w:cs="Microsoft Sans Serif"/>
          <w:spacing w:val="1"/>
          <w:sz w:val="18"/>
          <w:szCs w:val="17"/>
        </w:rPr>
        <w:t xml:space="preserve"> range of</w:t>
      </w:r>
      <w:r>
        <w:rPr>
          <w:rFonts w:ascii="Microsoft Sans Serif" w:eastAsia="Microsoft Sans Serif" w:hAnsi="Microsoft Sans Serif" w:cs="Microsoft Sans Serif"/>
          <w:spacing w:val="1"/>
          <w:sz w:val="18"/>
          <w:szCs w:val="17"/>
        </w:rPr>
        <w:t xml:space="preserve"> wave directions</w:t>
      </w:r>
      <w:r w:rsidR="00666B18">
        <w:rPr>
          <w:rFonts w:ascii="Microsoft Sans Serif" w:eastAsia="Microsoft Sans Serif" w:hAnsi="Microsoft Sans Serif" w:cs="Microsoft Sans Serif"/>
          <w:spacing w:val="1"/>
          <w:sz w:val="18"/>
          <w:szCs w:val="17"/>
        </w:rPr>
        <w:t xml:space="preserve"> (2° to </w:t>
      </w:r>
      <w:r w:rsidR="008447DB">
        <w:rPr>
          <w:rFonts w:ascii="Microsoft Sans Serif" w:eastAsia="Microsoft Sans Serif" w:hAnsi="Microsoft Sans Serif" w:cs="Microsoft Sans Serif"/>
          <w:spacing w:val="1"/>
          <w:sz w:val="18"/>
          <w:szCs w:val="17"/>
        </w:rPr>
        <w:t>30°</w:t>
      </w:r>
      <w:r w:rsidR="00DD7641">
        <w:rPr>
          <w:rFonts w:ascii="Microsoft Sans Serif" w:eastAsia="Microsoft Sans Serif" w:hAnsi="Microsoft Sans Serif" w:cs="Microsoft Sans Serif"/>
          <w:spacing w:val="1"/>
          <w:sz w:val="18"/>
          <w:szCs w:val="17"/>
        </w:rPr>
        <w:t xml:space="preserve"> to the channel)</w:t>
      </w:r>
      <w:r>
        <w:rPr>
          <w:rFonts w:ascii="Microsoft Sans Serif" w:eastAsia="Microsoft Sans Serif" w:hAnsi="Microsoft Sans Serif" w:cs="Microsoft Sans Serif"/>
          <w:spacing w:val="1"/>
          <w:sz w:val="18"/>
          <w:szCs w:val="17"/>
        </w:rPr>
        <w:t xml:space="preserve">, and including monochromatic, JONSWAP and dual-peak wave spectra, we were able to characterise conditions which induced channel reflection, and those which resulted in channel concentration.  </w:t>
      </w:r>
    </w:p>
    <w:p w14:paraId="77EA56DB" w14:textId="77777777" w:rsidR="00E973B2" w:rsidRPr="00716DEA" w:rsidRDefault="00E973B2" w:rsidP="00716DEA">
      <w:pPr>
        <w:spacing w:after="0" w:line="240" w:lineRule="auto"/>
        <w:jc w:val="both"/>
        <w:rPr>
          <w:rFonts w:ascii="Microsoft Sans Serif" w:eastAsia="Microsoft Sans Serif" w:hAnsi="Microsoft Sans Serif" w:cs="Microsoft Sans Serif"/>
          <w:spacing w:val="1"/>
          <w:sz w:val="18"/>
          <w:szCs w:val="17"/>
        </w:rPr>
      </w:pPr>
    </w:p>
    <w:p w14:paraId="4A5EDCF1" w14:textId="3790BF64" w:rsidR="00570AFA" w:rsidRDefault="0024579A" w:rsidP="00570AFA">
      <w:pPr>
        <w:spacing w:after="0" w:line="240" w:lineRule="auto"/>
        <w:jc w:val="both"/>
        <w:rPr>
          <w:rFonts w:ascii="Microsoft Sans Serif" w:eastAsia="Microsoft Sans Serif" w:hAnsi="Microsoft Sans Serif" w:cs="Microsoft Sans Serif"/>
          <w:spacing w:val="1"/>
          <w:sz w:val="18"/>
          <w:szCs w:val="17"/>
        </w:rPr>
      </w:pPr>
      <w:r>
        <w:rPr>
          <w:rFonts w:ascii="Microsoft Sans Serif" w:eastAsia="Microsoft Sans Serif" w:hAnsi="Microsoft Sans Serif" w:cs="Microsoft Sans Serif"/>
          <w:spacing w:val="1"/>
          <w:sz w:val="18"/>
          <w:szCs w:val="17"/>
        </w:rPr>
        <w:t>M</w:t>
      </w:r>
      <w:r w:rsidR="00716DEA" w:rsidRPr="00716DEA">
        <w:rPr>
          <w:rFonts w:ascii="Microsoft Sans Serif" w:eastAsia="Microsoft Sans Serif" w:hAnsi="Microsoft Sans Serif" w:cs="Microsoft Sans Serif"/>
          <w:spacing w:val="1"/>
          <w:sz w:val="18"/>
          <w:szCs w:val="17"/>
        </w:rPr>
        <w:t xml:space="preserve">onochromatic waves </w:t>
      </w:r>
      <w:r w:rsidR="00C0501B">
        <w:rPr>
          <w:rFonts w:ascii="Microsoft Sans Serif" w:eastAsia="Microsoft Sans Serif" w:hAnsi="Microsoft Sans Serif" w:cs="Microsoft Sans Serif"/>
          <w:spacing w:val="1"/>
          <w:sz w:val="18"/>
          <w:szCs w:val="17"/>
        </w:rPr>
        <w:t xml:space="preserve">with </w:t>
      </w:r>
      <w:r w:rsidR="00177CA8">
        <w:rPr>
          <w:rFonts w:ascii="Microsoft Sans Serif" w:eastAsia="Microsoft Sans Serif" w:hAnsi="Microsoft Sans Serif" w:cs="Microsoft Sans Serif"/>
          <w:spacing w:val="1"/>
          <w:sz w:val="18"/>
          <w:szCs w:val="17"/>
        </w:rPr>
        <w:t xml:space="preserve">approach angles </w:t>
      </w:r>
      <w:r w:rsidR="008741BA">
        <w:rPr>
          <w:rFonts w:ascii="Microsoft Sans Serif" w:eastAsia="Microsoft Sans Serif" w:hAnsi="Microsoft Sans Serif" w:cs="Microsoft Sans Serif"/>
          <w:spacing w:val="1"/>
          <w:sz w:val="18"/>
          <w:szCs w:val="17"/>
        </w:rPr>
        <w:t xml:space="preserve">to the channel of </w:t>
      </w:r>
      <w:r w:rsidR="00177CA8">
        <w:rPr>
          <w:rFonts w:ascii="Microsoft Sans Serif" w:eastAsia="Microsoft Sans Serif" w:hAnsi="Microsoft Sans Serif" w:cs="Microsoft Sans Serif"/>
          <w:spacing w:val="1"/>
          <w:sz w:val="18"/>
          <w:szCs w:val="17"/>
        </w:rPr>
        <w:t>up to</w:t>
      </w:r>
      <w:r w:rsidR="000441BB">
        <w:rPr>
          <w:rFonts w:ascii="Microsoft Sans Serif" w:eastAsia="Microsoft Sans Serif" w:hAnsi="Microsoft Sans Serif" w:cs="Microsoft Sans Serif"/>
          <w:spacing w:val="1"/>
          <w:sz w:val="18"/>
          <w:szCs w:val="17"/>
        </w:rPr>
        <w:t xml:space="preserve"> approximately</w:t>
      </w:r>
      <w:r w:rsidR="00177CA8">
        <w:rPr>
          <w:rFonts w:ascii="Microsoft Sans Serif" w:eastAsia="Microsoft Sans Serif" w:hAnsi="Microsoft Sans Serif" w:cs="Microsoft Sans Serif"/>
          <w:spacing w:val="1"/>
          <w:sz w:val="18"/>
          <w:szCs w:val="17"/>
        </w:rPr>
        <w:t xml:space="preserve"> </w:t>
      </w:r>
      <w:r w:rsidR="001E723A">
        <w:rPr>
          <w:rFonts w:ascii="Microsoft Sans Serif" w:eastAsia="Microsoft Sans Serif" w:hAnsi="Microsoft Sans Serif" w:cs="Microsoft Sans Serif"/>
          <w:spacing w:val="1"/>
          <w:sz w:val="18"/>
          <w:szCs w:val="17"/>
        </w:rPr>
        <w:t>15</w:t>
      </w:r>
      <w:r w:rsidR="000441BB">
        <w:rPr>
          <w:rFonts w:ascii="Microsoft Sans Serif" w:eastAsia="Microsoft Sans Serif" w:hAnsi="Microsoft Sans Serif" w:cs="Microsoft Sans Serif"/>
          <w:spacing w:val="1"/>
          <w:sz w:val="18"/>
          <w:szCs w:val="17"/>
        </w:rPr>
        <w:t>°</w:t>
      </w:r>
      <w:r w:rsidR="00177CA8">
        <w:rPr>
          <w:rFonts w:ascii="Microsoft Sans Serif" w:eastAsia="Microsoft Sans Serif" w:hAnsi="Microsoft Sans Serif" w:cs="Microsoft Sans Serif"/>
          <w:spacing w:val="1"/>
          <w:sz w:val="18"/>
          <w:szCs w:val="17"/>
        </w:rPr>
        <w:t xml:space="preserve"> </w:t>
      </w:r>
      <w:r w:rsidR="00CF4070">
        <w:rPr>
          <w:rFonts w:ascii="Microsoft Sans Serif" w:eastAsia="Microsoft Sans Serif" w:hAnsi="Microsoft Sans Serif" w:cs="Microsoft Sans Serif"/>
          <w:spacing w:val="1"/>
          <w:sz w:val="18"/>
          <w:szCs w:val="17"/>
        </w:rPr>
        <w:t xml:space="preserve">provided the strongest </w:t>
      </w:r>
      <w:r w:rsidR="00716DEA" w:rsidRPr="00716DEA">
        <w:rPr>
          <w:rFonts w:ascii="Microsoft Sans Serif" w:eastAsia="Microsoft Sans Serif" w:hAnsi="Microsoft Sans Serif" w:cs="Microsoft Sans Serif"/>
          <w:spacing w:val="1"/>
          <w:sz w:val="18"/>
          <w:szCs w:val="17"/>
        </w:rPr>
        <w:t>wave concentration effect</w:t>
      </w:r>
      <w:r w:rsidR="009F750E">
        <w:rPr>
          <w:rFonts w:ascii="Microsoft Sans Serif" w:eastAsia="Microsoft Sans Serif" w:hAnsi="Microsoft Sans Serif" w:cs="Microsoft Sans Serif"/>
          <w:spacing w:val="1"/>
          <w:sz w:val="18"/>
          <w:szCs w:val="17"/>
        </w:rPr>
        <w:t xml:space="preserve"> (see Figure 1)</w:t>
      </w:r>
      <w:r w:rsidR="00131EAD">
        <w:rPr>
          <w:rFonts w:ascii="Microsoft Sans Serif" w:eastAsia="Microsoft Sans Serif" w:hAnsi="Microsoft Sans Serif" w:cs="Microsoft Sans Serif"/>
          <w:spacing w:val="1"/>
          <w:sz w:val="18"/>
          <w:szCs w:val="17"/>
        </w:rPr>
        <w:t xml:space="preserve">.  </w:t>
      </w:r>
      <w:r w:rsidR="00716DEA" w:rsidRPr="00716DEA">
        <w:rPr>
          <w:rFonts w:ascii="Microsoft Sans Serif" w:eastAsia="Microsoft Sans Serif" w:hAnsi="Microsoft Sans Serif" w:cs="Microsoft Sans Serif"/>
          <w:spacing w:val="1"/>
          <w:sz w:val="18"/>
          <w:szCs w:val="17"/>
        </w:rPr>
        <w:t xml:space="preserve">Along the channel boundary, waves could be seen to turn so that </w:t>
      </w:r>
      <w:r w:rsidR="00716DEA" w:rsidRPr="00716DEA">
        <w:rPr>
          <w:rFonts w:ascii="Microsoft Sans Serif" w:eastAsia="Microsoft Sans Serif" w:hAnsi="Microsoft Sans Serif" w:cs="Microsoft Sans Serif"/>
          <w:spacing w:val="1"/>
          <w:sz w:val="18"/>
          <w:szCs w:val="17"/>
        </w:rPr>
        <w:t>the wave crest was perpendicular to the channel, and steadily increased until</w:t>
      </w:r>
      <w:r w:rsidR="00435641">
        <w:rPr>
          <w:rFonts w:ascii="Microsoft Sans Serif" w:eastAsia="Microsoft Sans Serif" w:hAnsi="Microsoft Sans Serif" w:cs="Microsoft Sans Serif"/>
          <w:spacing w:val="1"/>
          <w:sz w:val="18"/>
          <w:szCs w:val="17"/>
        </w:rPr>
        <w:t xml:space="preserve"> the</w:t>
      </w:r>
      <w:r w:rsidR="00716DEA" w:rsidRPr="00716DEA">
        <w:rPr>
          <w:rFonts w:ascii="Microsoft Sans Serif" w:eastAsia="Microsoft Sans Serif" w:hAnsi="Microsoft Sans Serif" w:cs="Microsoft Sans Serif"/>
          <w:spacing w:val="1"/>
          <w:sz w:val="18"/>
          <w:szCs w:val="17"/>
        </w:rPr>
        <w:t xml:space="preserve"> inception of wave breaking.  The region of wave breaking was observed to extend from the upper edge of the channel batter to approximately one wavelength seaward.</w:t>
      </w:r>
      <w:r w:rsidR="00726C27">
        <w:rPr>
          <w:rFonts w:ascii="Microsoft Sans Serif" w:eastAsia="Microsoft Sans Serif" w:hAnsi="Microsoft Sans Serif" w:cs="Microsoft Sans Serif"/>
          <w:spacing w:val="1"/>
          <w:sz w:val="18"/>
          <w:szCs w:val="17"/>
        </w:rPr>
        <w:t xml:space="preserve">  </w:t>
      </w:r>
      <w:r w:rsidR="009F750E">
        <w:rPr>
          <w:rFonts w:ascii="Microsoft Sans Serif" w:eastAsia="Microsoft Sans Serif" w:hAnsi="Microsoft Sans Serif" w:cs="Microsoft Sans Serif"/>
          <w:spacing w:val="1"/>
          <w:sz w:val="18"/>
          <w:szCs w:val="17"/>
        </w:rPr>
        <w:t xml:space="preserve">  </w:t>
      </w:r>
      <w:r w:rsidR="009D5E81">
        <w:rPr>
          <w:rFonts w:ascii="Microsoft Sans Serif" w:eastAsia="Microsoft Sans Serif" w:hAnsi="Microsoft Sans Serif" w:cs="Microsoft Sans Serif"/>
          <w:spacing w:val="1"/>
          <w:sz w:val="18"/>
          <w:szCs w:val="17"/>
        </w:rPr>
        <w:t xml:space="preserve">Wave breaking and non-linear wave </w:t>
      </w:r>
      <w:r w:rsidR="000331D9">
        <w:rPr>
          <w:rFonts w:ascii="Microsoft Sans Serif" w:eastAsia="Microsoft Sans Serif" w:hAnsi="Microsoft Sans Serif" w:cs="Microsoft Sans Serif"/>
          <w:spacing w:val="1"/>
          <w:sz w:val="18"/>
          <w:szCs w:val="17"/>
        </w:rPr>
        <w:t>effects</w:t>
      </w:r>
      <w:r w:rsidR="002E3B87">
        <w:rPr>
          <w:rFonts w:ascii="Microsoft Sans Serif" w:eastAsia="Microsoft Sans Serif" w:hAnsi="Microsoft Sans Serif" w:cs="Microsoft Sans Serif"/>
          <w:spacing w:val="1"/>
          <w:sz w:val="18"/>
          <w:szCs w:val="17"/>
        </w:rPr>
        <w:t xml:space="preserve"> at the channel boundary produced a</w:t>
      </w:r>
      <w:r w:rsidR="007E7083">
        <w:rPr>
          <w:rFonts w:ascii="Microsoft Sans Serif" w:eastAsia="Microsoft Sans Serif" w:hAnsi="Microsoft Sans Serif" w:cs="Microsoft Sans Serif"/>
          <w:spacing w:val="1"/>
          <w:sz w:val="18"/>
          <w:szCs w:val="17"/>
        </w:rPr>
        <w:t xml:space="preserve"> secondary, low period </w:t>
      </w:r>
      <w:r w:rsidR="00CF5CEE">
        <w:rPr>
          <w:rFonts w:ascii="Microsoft Sans Serif" w:eastAsia="Microsoft Sans Serif" w:hAnsi="Microsoft Sans Serif" w:cs="Microsoft Sans Serif"/>
          <w:spacing w:val="1"/>
          <w:sz w:val="18"/>
          <w:szCs w:val="17"/>
        </w:rPr>
        <w:t xml:space="preserve">wave </w:t>
      </w:r>
      <w:r w:rsidR="007E7083">
        <w:rPr>
          <w:rFonts w:ascii="Microsoft Sans Serif" w:eastAsia="Microsoft Sans Serif" w:hAnsi="Microsoft Sans Serif" w:cs="Microsoft Sans Serif"/>
          <w:spacing w:val="1"/>
          <w:sz w:val="18"/>
          <w:szCs w:val="17"/>
        </w:rPr>
        <w:t>energy</w:t>
      </w:r>
      <w:r w:rsidR="00E22301">
        <w:rPr>
          <w:rFonts w:ascii="Microsoft Sans Serif" w:eastAsia="Microsoft Sans Serif" w:hAnsi="Microsoft Sans Serif" w:cs="Microsoft Sans Serif"/>
          <w:spacing w:val="1"/>
          <w:sz w:val="18"/>
          <w:szCs w:val="17"/>
        </w:rPr>
        <w:t xml:space="preserve"> that was released</w:t>
      </w:r>
      <w:r w:rsidR="007E7083">
        <w:rPr>
          <w:rFonts w:ascii="Microsoft Sans Serif" w:eastAsia="Microsoft Sans Serif" w:hAnsi="Microsoft Sans Serif" w:cs="Microsoft Sans Serif"/>
          <w:spacing w:val="1"/>
          <w:sz w:val="18"/>
          <w:szCs w:val="17"/>
        </w:rPr>
        <w:t xml:space="preserve"> </w:t>
      </w:r>
      <w:r w:rsidR="00B16EF5">
        <w:rPr>
          <w:rFonts w:ascii="Microsoft Sans Serif" w:eastAsia="Microsoft Sans Serif" w:hAnsi="Microsoft Sans Serif" w:cs="Microsoft Sans Serif"/>
          <w:spacing w:val="1"/>
          <w:sz w:val="18"/>
          <w:szCs w:val="17"/>
        </w:rPr>
        <w:t xml:space="preserve">into the </w:t>
      </w:r>
      <w:proofErr w:type="gramStart"/>
      <w:r w:rsidR="00B16EF5">
        <w:rPr>
          <w:rFonts w:ascii="Microsoft Sans Serif" w:eastAsia="Microsoft Sans Serif" w:hAnsi="Microsoft Sans Serif" w:cs="Microsoft Sans Serif"/>
          <w:spacing w:val="1"/>
          <w:sz w:val="18"/>
          <w:szCs w:val="17"/>
        </w:rPr>
        <w:t>channel</w:t>
      </w:r>
      <w:r w:rsidR="00E22301">
        <w:rPr>
          <w:rFonts w:ascii="Microsoft Sans Serif" w:eastAsia="Microsoft Sans Serif" w:hAnsi="Microsoft Sans Serif" w:cs="Microsoft Sans Serif"/>
          <w:spacing w:val="1"/>
          <w:sz w:val="18"/>
          <w:szCs w:val="17"/>
        </w:rPr>
        <w:t>,</w:t>
      </w:r>
      <w:proofErr w:type="gramEnd"/>
      <w:r w:rsidR="00E22301">
        <w:rPr>
          <w:rFonts w:ascii="Microsoft Sans Serif" w:eastAsia="Microsoft Sans Serif" w:hAnsi="Microsoft Sans Serif" w:cs="Microsoft Sans Serif"/>
          <w:spacing w:val="1"/>
          <w:sz w:val="18"/>
          <w:szCs w:val="17"/>
        </w:rPr>
        <w:t xml:space="preserve"> however this was much lower than the incident wave energy</w:t>
      </w:r>
      <w:r w:rsidR="00D63072">
        <w:rPr>
          <w:rFonts w:ascii="Microsoft Sans Serif" w:eastAsia="Microsoft Sans Serif" w:hAnsi="Microsoft Sans Serif" w:cs="Microsoft Sans Serif"/>
          <w:spacing w:val="1"/>
          <w:sz w:val="18"/>
          <w:szCs w:val="17"/>
        </w:rPr>
        <w:t xml:space="preserve">, and very little energy was observed to release back to the </w:t>
      </w:r>
      <w:r w:rsidR="00EC0295">
        <w:rPr>
          <w:rFonts w:ascii="Microsoft Sans Serif" w:eastAsia="Microsoft Sans Serif" w:hAnsi="Microsoft Sans Serif" w:cs="Microsoft Sans Serif"/>
          <w:spacing w:val="1"/>
          <w:sz w:val="18"/>
          <w:szCs w:val="17"/>
        </w:rPr>
        <w:t>shallow water region.</w:t>
      </w:r>
    </w:p>
    <w:p w14:paraId="344ED4A1" w14:textId="23D9DAAF" w:rsidR="00570AFA" w:rsidRDefault="00570AFA" w:rsidP="00570AFA">
      <w:pPr>
        <w:spacing w:after="0" w:line="240" w:lineRule="auto"/>
        <w:jc w:val="both"/>
        <w:rPr>
          <w:rFonts w:ascii="Microsoft Sans Serif" w:eastAsia="Microsoft Sans Serif" w:hAnsi="Microsoft Sans Serif" w:cs="Microsoft Sans Serif"/>
          <w:spacing w:val="1"/>
          <w:sz w:val="18"/>
          <w:szCs w:val="17"/>
        </w:rPr>
      </w:pPr>
      <w:r>
        <w:rPr>
          <w:rFonts w:ascii="Microsoft Sans Serif" w:eastAsia="Microsoft Sans Serif" w:hAnsi="Microsoft Sans Serif" w:cs="Microsoft Sans Serif"/>
          <w:noProof/>
          <w:spacing w:val="1"/>
          <w:sz w:val="18"/>
          <w:szCs w:val="17"/>
        </w:rPr>
        <mc:AlternateContent>
          <mc:Choice Requires="wps">
            <w:drawing>
              <wp:anchor distT="0" distB="0" distL="114300" distR="114300" simplePos="0" relativeHeight="251660288" behindDoc="0" locked="0" layoutInCell="1" allowOverlap="1" wp14:anchorId="0F10149D" wp14:editId="646FC416">
                <wp:simplePos x="0" y="0"/>
                <wp:positionH relativeFrom="column">
                  <wp:posOffset>2292350</wp:posOffset>
                </wp:positionH>
                <wp:positionV relativeFrom="paragraph">
                  <wp:posOffset>125730</wp:posOffset>
                </wp:positionV>
                <wp:extent cx="0" cy="3409950"/>
                <wp:effectExtent l="0" t="0" r="38100" b="19050"/>
                <wp:wrapNone/>
                <wp:docPr id="3" name="Straight Connector 3"/>
                <wp:cNvGraphicFramePr/>
                <a:graphic xmlns:a="http://schemas.openxmlformats.org/drawingml/2006/main">
                  <a:graphicData uri="http://schemas.microsoft.com/office/word/2010/wordprocessingShape">
                    <wps:wsp>
                      <wps:cNvCnPr/>
                      <wps:spPr>
                        <a:xfrm>
                          <a:off x="0" y="0"/>
                          <a:ext cx="0" cy="340995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232E2B" id="Straight Connector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5pt,9.9pt" to="180.5pt,2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" strokecolor="#4579b8 [3044]">
                <v:stroke dashstyle="dash"/>
              </v:line>
            </w:pict>
          </mc:Fallback>
        </mc:AlternateContent>
      </w:r>
    </w:p>
    <w:p w14:paraId="4F3FFE7A" w14:textId="0ED82B1C" w:rsidR="00570AFA" w:rsidRDefault="009C7A33" w:rsidP="00570AFA">
      <w:pPr>
        <w:spacing w:after="0" w:line="240" w:lineRule="auto"/>
        <w:jc w:val="center"/>
        <w:rPr>
          <w:rFonts w:ascii="Microsoft Sans Serif" w:eastAsia="Microsoft Sans Serif" w:hAnsi="Microsoft Sans Serif" w:cs="Microsoft Sans Serif"/>
          <w:spacing w:val="1"/>
          <w:sz w:val="18"/>
          <w:szCs w:val="17"/>
        </w:rPr>
      </w:pPr>
      <w:r>
        <w:rPr>
          <w:rFonts w:ascii="Microsoft Sans Serif" w:eastAsia="Microsoft Sans Serif" w:hAnsi="Microsoft Sans Serif" w:cs="Microsoft Sans Serif"/>
          <w:noProof/>
          <w:spacing w:val="1"/>
          <w:sz w:val="18"/>
          <w:szCs w:val="17"/>
        </w:rPr>
        <mc:AlternateContent>
          <mc:Choice Requires="wps">
            <w:drawing>
              <wp:anchor distT="0" distB="0" distL="114300" distR="114300" simplePos="0" relativeHeight="251671552" behindDoc="0" locked="0" layoutInCell="1" allowOverlap="1" wp14:anchorId="15FA8A45" wp14:editId="47D0473C">
                <wp:simplePos x="0" y="0"/>
                <wp:positionH relativeFrom="column">
                  <wp:posOffset>1166495</wp:posOffset>
                </wp:positionH>
                <wp:positionV relativeFrom="paragraph">
                  <wp:posOffset>1847850</wp:posOffset>
                </wp:positionV>
                <wp:extent cx="381000" cy="27432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81000" cy="274320"/>
                        </a:xfrm>
                        <a:prstGeom prst="rect">
                          <a:avLst/>
                        </a:prstGeom>
                        <a:noFill/>
                        <a:ln w="6350">
                          <a:noFill/>
                        </a:ln>
                      </wps:spPr>
                      <wps:txbx>
                        <w:txbxContent>
                          <w:p w14:paraId="781B26D3" w14:textId="4DE03174" w:rsidR="005A0E38" w:rsidRPr="005A0E38" w:rsidRDefault="00EA05C0" w:rsidP="009C7A33">
                            <w:pPr>
                              <w:spacing w:after="0" w:line="240" w:lineRule="auto"/>
                              <w:jc w:val="center"/>
                              <w:rPr>
                                <w:color w:val="FFFFFF" w:themeColor="background1"/>
                                <w:sz w:val="18"/>
                                <w:szCs w:val="18"/>
                                <w:lang w:val="en-AU"/>
                              </w:rPr>
                            </w:pPr>
                            <w:r>
                              <w:rPr>
                                <w:rFonts w:cstheme="minorHAnsi"/>
                                <w:color w:val="FFFFFF" w:themeColor="background1"/>
                                <w:sz w:val="18"/>
                                <w:szCs w:val="18"/>
                                <w:lang w:val="en-AU"/>
                              </w:rPr>
                              <w:t>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FA8A45" id="_x0000_t202" coordsize="21600,21600" o:spt="202" path="m,l,21600r21600,l21600,xe">
                <v:stroke joinstyle="miter"/>
                <v:path gradientshapeok="t" o:connecttype="rect"/>
              </v:shapetype>
              <v:shape id="Text Box 12" o:spid="_x0000_s1026" type="#_x0000_t202" style="position:absolute;left:0;text-align:left;margin-left:91.85pt;margin-top:145.5pt;width:30pt;height:21.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" filled="f" stroked="f" strokeweight=".5pt">
                <v:textbox>
                  <w:txbxContent>
                    <w:p w14:paraId="781B26D3" w14:textId="4DE03174" w:rsidR="005A0E38" w:rsidRPr="005A0E38" w:rsidRDefault="00EA05C0" w:rsidP="009C7A33">
                      <w:pPr>
                        <w:spacing w:after="0" w:line="240" w:lineRule="auto"/>
                        <w:jc w:val="center"/>
                        <w:rPr>
                          <w:color w:val="FFFFFF" w:themeColor="background1"/>
                          <w:sz w:val="18"/>
                          <w:szCs w:val="18"/>
                          <w:lang w:val="en-AU"/>
                        </w:rPr>
                      </w:pPr>
                      <w:r>
                        <w:rPr>
                          <w:rFonts w:cstheme="minorHAnsi"/>
                          <w:color w:val="FFFFFF" w:themeColor="background1"/>
                          <w:sz w:val="18"/>
                          <w:szCs w:val="18"/>
                          <w:lang w:val="en-AU"/>
                        </w:rPr>
                        <w:t>θ</w:t>
                      </w:r>
                    </w:p>
                  </w:txbxContent>
                </v:textbox>
              </v:shape>
            </w:pict>
          </mc:Fallback>
        </mc:AlternateContent>
      </w:r>
      <w:r>
        <w:rPr>
          <w:rFonts w:ascii="Microsoft Sans Serif" w:eastAsia="Microsoft Sans Serif" w:hAnsi="Microsoft Sans Serif" w:cs="Microsoft Sans Serif"/>
          <w:noProof/>
          <w:spacing w:val="1"/>
          <w:sz w:val="18"/>
          <w:szCs w:val="17"/>
        </w:rPr>
        <mc:AlternateContent>
          <mc:Choice Requires="wps">
            <w:drawing>
              <wp:anchor distT="0" distB="0" distL="114300" distR="114300" simplePos="0" relativeHeight="251669504" behindDoc="0" locked="0" layoutInCell="1" allowOverlap="1" wp14:anchorId="7D738567" wp14:editId="21220405">
                <wp:simplePos x="0" y="0"/>
                <wp:positionH relativeFrom="column">
                  <wp:posOffset>1273175</wp:posOffset>
                </wp:positionH>
                <wp:positionV relativeFrom="paragraph">
                  <wp:posOffset>2023110</wp:posOffset>
                </wp:positionV>
                <wp:extent cx="7620" cy="609600"/>
                <wp:effectExtent l="0" t="0" r="30480" b="19050"/>
                <wp:wrapNone/>
                <wp:docPr id="11" name="Straight Connector 11"/>
                <wp:cNvGraphicFramePr/>
                <a:graphic xmlns:a="http://schemas.openxmlformats.org/drawingml/2006/main">
                  <a:graphicData uri="http://schemas.microsoft.com/office/word/2010/wordprocessingShape">
                    <wps:wsp>
                      <wps:cNvCnPr/>
                      <wps:spPr>
                        <a:xfrm>
                          <a:off x="0" y="0"/>
                          <a:ext cx="7620" cy="609600"/>
                        </a:xfrm>
                        <a:prstGeom prst="line">
                          <a:avLst/>
                        </a:prstGeom>
                        <a:ln w="9525">
                          <a:solidFill>
                            <a:schemeClr val="bg1"/>
                          </a:solidFill>
                          <a:prstDash val="dash"/>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F95EB2" id="Straight Connector 11"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25pt,159.3pt" to="100.85pt,20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" strokecolor="white [3212]">
                <v:stroke dashstyle="dash"/>
              </v:line>
            </w:pict>
          </mc:Fallback>
        </mc:AlternateContent>
      </w:r>
      <w:r>
        <w:rPr>
          <w:rFonts w:ascii="Microsoft Sans Serif" w:eastAsia="Microsoft Sans Serif" w:hAnsi="Microsoft Sans Serif" w:cs="Microsoft Sans Serif"/>
          <w:noProof/>
          <w:spacing w:val="1"/>
          <w:sz w:val="18"/>
          <w:szCs w:val="17"/>
        </w:rPr>
        <mc:AlternateContent>
          <mc:Choice Requires="wps">
            <w:drawing>
              <wp:anchor distT="0" distB="0" distL="114300" distR="114300" simplePos="0" relativeHeight="251662336" behindDoc="0" locked="0" layoutInCell="1" allowOverlap="1" wp14:anchorId="7D63FCE2" wp14:editId="53385FD0">
                <wp:simplePos x="0" y="0"/>
                <wp:positionH relativeFrom="column">
                  <wp:posOffset>1288415</wp:posOffset>
                </wp:positionH>
                <wp:positionV relativeFrom="paragraph">
                  <wp:posOffset>2000249</wp:posOffset>
                </wp:positionV>
                <wp:extent cx="175260" cy="631825"/>
                <wp:effectExtent l="0" t="38100" r="53340" b="15875"/>
                <wp:wrapNone/>
                <wp:docPr id="5" name="Straight Arrow Connector 5"/>
                <wp:cNvGraphicFramePr/>
                <a:graphic xmlns:a="http://schemas.openxmlformats.org/drawingml/2006/main">
                  <a:graphicData uri="http://schemas.microsoft.com/office/word/2010/wordprocessingShape">
                    <wps:wsp>
                      <wps:cNvCnPr/>
                      <wps:spPr>
                        <a:xfrm flipV="1">
                          <a:off x="0" y="0"/>
                          <a:ext cx="175260" cy="631825"/>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9E41195" id="_x0000_t32" coordsize="21600,21600" o:spt="32" o:oned="t" path="m,l21600,21600e" filled="f">
                <v:path arrowok="t" fillok="f" o:connecttype="none"/>
                <o:lock v:ext="edit" shapetype="t"/>
              </v:shapetype>
              <v:shape id="Straight Arrow Connector 5" o:spid="_x0000_s1026" type="#_x0000_t32" style="position:absolute;margin-left:101.45pt;margin-top:157.5pt;width:13.8pt;height:49.7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" strokecolor="white [3212]">
                <v:stroke endarrow="block"/>
              </v:shape>
            </w:pict>
          </mc:Fallback>
        </mc:AlternateContent>
      </w:r>
      <w:r w:rsidR="007C7365">
        <w:rPr>
          <w:rFonts w:ascii="Microsoft Sans Serif" w:eastAsia="Microsoft Sans Serif" w:hAnsi="Microsoft Sans Serif" w:cs="Microsoft Sans Serif"/>
          <w:noProof/>
          <w:spacing w:val="1"/>
          <w:sz w:val="18"/>
          <w:szCs w:val="17"/>
        </w:rPr>
        <mc:AlternateContent>
          <mc:Choice Requires="wps">
            <w:drawing>
              <wp:anchor distT="0" distB="0" distL="114300" distR="114300" simplePos="0" relativeHeight="251667456" behindDoc="0" locked="0" layoutInCell="1" allowOverlap="1" wp14:anchorId="0D7C4F4B" wp14:editId="198BC40B">
                <wp:simplePos x="0" y="0"/>
                <wp:positionH relativeFrom="column">
                  <wp:posOffset>2347595</wp:posOffset>
                </wp:positionH>
                <wp:positionV relativeFrom="paragraph">
                  <wp:posOffset>33020</wp:posOffset>
                </wp:positionV>
                <wp:extent cx="0" cy="3779520"/>
                <wp:effectExtent l="0" t="0" r="38100" b="30480"/>
                <wp:wrapNone/>
                <wp:docPr id="10" name="Straight Connector 10"/>
                <wp:cNvGraphicFramePr/>
                <a:graphic xmlns:a="http://schemas.openxmlformats.org/drawingml/2006/main">
                  <a:graphicData uri="http://schemas.microsoft.com/office/word/2010/wordprocessingShape">
                    <wps:wsp>
                      <wps:cNvCnPr/>
                      <wps:spPr>
                        <a:xfrm flipH="1">
                          <a:off x="0" y="0"/>
                          <a:ext cx="0" cy="3779520"/>
                        </a:xfrm>
                        <a:prstGeom prst="line">
                          <a:avLst/>
                        </a:prstGeom>
                        <a:ln w="9525">
                          <a:solidFill>
                            <a:schemeClr val="bg1"/>
                          </a:solidFill>
                          <a:prstDash val="dash"/>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0FE3D3" id="Straight Connector 10"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85pt,2.6pt" to="184.85pt,30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" strokecolor="white [3212]">
                <v:stroke dashstyle="dash"/>
              </v:line>
            </w:pict>
          </mc:Fallback>
        </mc:AlternateContent>
      </w:r>
      <w:r w:rsidR="00304EE3">
        <w:rPr>
          <w:rFonts w:ascii="Microsoft Sans Serif" w:eastAsia="Microsoft Sans Serif" w:hAnsi="Microsoft Sans Serif" w:cs="Microsoft Sans Serif"/>
          <w:noProof/>
          <w:spacing w:val="1"/>
          <w:sz w:val="18"/>
          <w:szCs w:val="17"/>
        </w:rPr>
        <mc:AlternateContent>
          <mc:Choice Requires="wps">
            <w:drawing>
              <wp:anchor distT="0" distB="0" distL="114300" distR="114300" simplePos="0" relativeHeight="251666432" behindDoc="0" locked="0" layoutInCell="1" allowOverlap="1" wp14:anchorId="6C204AC0" wp14:editId="3A16D74C">
                <wp:simplePos x="0" y="0"/>
                <wp:positionH relativeFrom="column">
                  <wp:posOffset>94615</wp:posOffset>
                </wp:positionH>
                <wp:positionV relativeFrom="paragraph">
                  <wp:posOffset>3281045</wp:posOffset>
                </wp:positionV>
                <wp:extent cx="733425" cy="361950"/>
                <wp:effectExtent l="0" t="0" r="0" b="0"/>
                <wp:wrapNone/>
                <wp:docPr id="9" name="Text Box 9"/>
                <wp:cNvGraphicFramePr/>
                <a:graphic xmlns:a="http://schemas.openxmlformats.org/drawingml/2006/main">
                  <a:graphicData uri="http://schemas.microsoft.com/office/word/2010/wordprocessingShape">
                    <wps:wsp>
                      <wps:cNvSpPr txBox="1"/>
                      <wps:spPr>
                        <a:xfrm>
                          <a:off x="0" y="0"/>
                          <a:ext cx="733425" cy="361950"/>
                        </a:xfrm>
                        <a:prstGeom prst="rect">
                          <a:avLst/>
                        </a:prstGeom>
                        <a:noFill/>
                        <a:ln w="6350">
                          <a:noFill/>
                        </a:ln>
                      </wps:spPr>
                      <wps:txbx>
                        <w:txbxContent>
                          <w:p w14:paraId="4B219C5F" w14:textId="0B6E7081" w:rsidR="00304EE3" w:rsidRPr="00304EE3" w:rsidRDefault="006F78AE" w:rsidP="00304EE3">
                            <w:pPr>
                              <w:spacing w:after="0" w:line="240" w:lineRule="auto"/>
                              <w:jc w:val="center"/>
                              <w:rPr>
                                <w:color w:val="FFFFFF" w:themeColor="background1"/>
                                <w:sz w:val="18"/>
                                <w:szCs w:val="18"/>
                                <w:lang w:val="en-AU"/>
                              </w:rPr>
                            </w:pPr>
                            <w:r>
                              <w:rPr>
                                <w:color w:val="FFFFFF" w:themeColor="background1"/>
                                <w:sz w:val="18"/>
                                <w:szCs w:val="18"/>
                                <w:lang w:val="en-AU"/>
                              </w:rPr>
                              <w:t>SHALLOW REGION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04AC0" id="Text Box 9" o:spid="_x0000_s1027" type="#_x0000_t202" style="position:absolute;left:0;text-align:left;margin-left:7.45pt;margin-top:258.35pt;width:57.75pt;height:2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" filled="f" stroked="f" strokeweight=".5pt">
                <v:textbox>
                  <w:txbxContent>
                    <w:p w14:paraId="4B219C5F" w14:textId="0B6E7081" w:rsidR="00304EE3" w:rsidRPr="00304EE3" w:rsidRDefault="006F78AE" w:rsidP="00304EE3">
                      <w:pPr>
                        <w:spacing w:after="0" w:line="240" w:lineRule="auto"/>
                        <w:jc w:val="center"/>
                        <w:rPr>
                          <w:color w:val="FFFFFF" w:themeColor="background1"/>
                          <w:sz w:val="18"/>
                          <w:szCs w:val="18"/>
                          <w:lang w:val="en-AU"/>
                        </w:rPr>
                      </w:pPr>
                      <w:r>
                        <w:rPr>
                          <w:color w:val="FFFFFF" w:themeColor="background1"/>
                          <w:sz w:val="18"/>
                          <w:szCs w:val="18"/>
                          <w:lang w:val="en-AU"/>
                        </w:rPr>
                        <w:t>SHALLOW REGION</w:t>
                      </w:r>
                    </w:p>
                  </w:txbxContent>
                </v:textbox>
              </v:shape>
            </w:pict>
          </mc:Fallback>
        </mc:AlternateContent>
      </w:r>
      <w:r w:rsidR="00304EE3">
        <w:rPr>
          <w:rFonts w:ascii="Microsoft Sans Serif" w:eastAsia="Microsoft Sans Serif" w:hAnsi="Microsoft Sans Serif" w:cs="Microsoft Sans Serif"/>
          <w:noProof/>
          <w:spacing w:val="1"/>
          <w:sz w:val="18"/>
          <w:szCs w:val="17"/>
        </w:rPr>
        <mc:AlternateContent>
          <mc:Choice Requires="wps">
            <w:drawing>
              <wp:anchor distT="0" distB="0" distL="114300" distR="114300" simplePos="0" relativeHeight="251659264" behindDoc="0" locked="0" layoutInCell="1" allowOverlap="1" wp14:anchorId="18B178EF" wp14:editId="334E2FB5">
                <wp:simplePos x="0" y="0"/>
                <wp:positionH relativeFrom="column">
                  <wp:posOffset>2001838</wp:posOffset>
                </wp:positionH>
                <wp:positionV relativeFrom="paragraph">
                  <wp:posOffset>1782128</wp:posOffset>
                </wp:positionV>
                <wp:extent cx="1323975" cy="247650"/>
                <wp:effectExtent l="4763" t="0" r="0" b="0"/>
                <wp:wrapNone/>
                <wp:docPr id="2" name="Text Box 2"/>
                <wp:cNvGraphicFramePr/>
                <a:graphic xmlns:a="http://schemas.openxmlformats.org/drawingml/2006/main">
                  <a:graphicData uri="http://schemas.microsoft.com/office/word/2010/wordprocessingShape">
                    <wps:wsp>
                      <wps:cNvSpPr txBox="1"/>
                      <wps:spPr>
                        <a:xfrm rot="16200000">
                          <a:off x="0" y="0"/>
                          <a:ext cx="1323975" cy="247650"/>
                        </a:xfrm>
                        <a:prstGeom prst="rect">
                          <a:avLst/>
                        </a:prstGeom>
                        <a:noFill/>
                        <a:ln w="6350">
                          <a:noFill/>
                        </a:ln>
                      </wps:spPr>
                      <wps:txbx>
                        <w:txbxContent>
                          <w:p w14:paraId="6F944EA2" w14:textId="3E8DBAC1" w:rsidR="00570AFA" w:rsidRPr="006F78AE" w:rsidRDefault="00CF56BF" w:rsidP="00570AFA">
                            <w:pPr>
                              <w:rPr>
                                <w:color w:val="FFFFFF" w:themeColor="background1"/>
                                <w:sz w:val="20"/>
                                <w:szCs w:val="20"/>
                              </w:rPr>
                            </w:pPr>
                            <w:r w:rsidRPr="006F78AE">
                              <w:rPr>
                                <w:color w:val="FFFFFF" w:themeColor="background1"/>
                                <w:sz w:val="20"/>
                                <w:szCs w:val="20"/>
                              </w:rPr>
                              <w:t xml:space="preserve">DEEP </w:t>
                            </w:r>
                            <w:r w:rsidR="00570AFA" w:rsidRPr="006F78AE">
                              <w:rPr>
                                <w:color w:val="FFFFFF" w:themeColor="background1"/>
                                <w:sz w:val="20"/>
                                <w:szCs w:val="20"/>
                              </w:rPr>
                              <w:t>CHANNEL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B178EF" id="Text Box 2" o:spid="_x0000_s1028" type="#_x0000_t202" style="position:absolute;left:0;text-align:left;margin-left:157.65pt;margin-top:140.35pt;width:104.25pt;height:19.5pt;rotation:-90;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" filled="f" stroked="f" strokeweight=".5pt">
                <v:textbox>
                  <w:txbxContent>
                    <w:p w14:paraId="6F944EA2" w14:textId="3E8DBAC1" w:rsidR="00570AFA" w:rsidRPr="006F78AE" w:rsidRDefault="00CF56BF" w:rsidP="00570AFA">
                      <w:pPr>
                        <w:rPr>
                          <w:color w:val="FFFFFF" w:themeColor="background1"/>
                          <w:sz w:val="20"/>
                          <w:szCs w:val="20"/>
                        </w:rPr>
                      </w:pPr>
                      <w:r w:rsidRPr="006F78AE">
                        <w:rPr>
                          <w:color w:val="FFFFFF" w:themeColor="background1"/>
                          <w:sz w:val="20"/>
                          <w:szCs w:val="20"/>
                        </w:rPr>
                        <w:t xml:space="preserve">DEEP </w:t>
                      </w:r>
                      <w:r w:rsidR="00570AFA" w:rsidRPr="006F78AE">
                        <w:rPr>
                          <w:color w:val="FFFFFF" w:themeColor="background1"/>
                          <w:sz w:val="20"/>
                          <w:szCs w:val="20"/>
                        </w:rPr>
                        <w:t>CHANNEL</w:t>
                      </w:r>
                    </w:p>
                  </w:txbxContent>
                </v:textbox>
              </v:shape>
            </w:pict>
          </mc:Fallback>
        </mc:AlternateContent>
      </w:r>
      <w:r w:rsidR="00304EE3">
        <w:rPr>
          <w:rFonts w:ascii="Microsoft Sans Serif" w:eastAsia="Microsoft Sans Serif" w:hAnsi="Microsoft Sans Serif" w:cs="Microsoft Sans Serif"/>
          <w:noProof/>
          <w:spacing w:val="1"/>
          <w:sz w:val="18"/>
          <w:szCs w:val="17"/>
        </w:rPr>
        <mc:AlternateContent>
          <mc:Choice Requires="wps">
            <w:drawing>
              <wp:anchor distT="0" distB="0" distL="114300" distR="114300" simplePos="0" relativeHeight="251663360" behindDoc="0" locked="0" layoutInCell="1" allowOverlap="1" wp14:anchorId="74A86C03" wp14:editId="3327A463">
                <wp:simplePos x="0" y="0"/>
                <wp:positionH relativeFrom="column">
                  <wp:posOffset>191135</wp:posOffset>
                </wp:positionH>
                <wp:positionV relativeFrom="paragraph">
                  <wp:posOffset>1778635</wp:posOffset>
                </wp:positionV>
                <wp:extent cx="733425" cy="361950"/>
                <wp:effectExtent l="0" t="0" r="0" b="0"/>
                <wp:wrapNone/>
                <wp:docPr id="6" name="Text Box 6"/>
                <wp:cNvGraphicFramePr/>
                <a:graphic xmlns:a="http://schemas.openxmlformats.org/drawingml/2006/main">
                  <a:graphicData uri="http://schemas.microsoft.com/office/word/2010/wordprocessingShape">
                    <wps:wsp>
                      <wps:cNvSpPr txBox="1"/>
                      <wps:spPr>
                        <a:xfrm>
                          <a:off x="0" y="0"/>
                          <a:ext cx="733425" cy="361950"/>
                        </a:xfrm>
                        <a:prstGeom prst="rect">
                          <a:avLst/>
                        </a:prstGeom>
                        <a:noFill/>
                        <a:ln w="6350">
                          <a:noFill/>
                        </a:ln>
                      </wps:spPr>
                      <wps:txbx>
                        <w:txbxContent>
                          <w:p w14:paraId="6624C91F" w14:textId="77777777" w:rsidR="00570AFA" w:rsidRDefault="00570AFA" w:rsidP="00570AFA">
                            <w:pPr>
                              <w:spacing w:after="0" w:line="240" w:lineRule="auto"/>
                              <w:jc w:val="center"/>
                              <w:rPr>
                                <w:color w:val="FFFFFF" w:themeColor="background1"/>
                                <w:sz w:val="18"/>
                                <w:szCs w:val="18"/>
                              </w:rPr>
                            </w:pPr>
                            <w:r w:rsidRPr="00A27B35">
                              <w:rPr>
                                <w:color w:val="FFFFFF" w:themeColor="background1"/>
                                <w:sz w:val="18"/>
                                <w:szCs w:val="18"/>
                              </w:rPr>
                              <w:t>INCIDENT</w:t>
                            </w:r>
                          </w:p>
                          <w:p w14:paraId="2C44AA04" w14:textId="77777777" w:rsidR="00570AFA" w:rsidRPr="00A27B35" w:rsidRDefault="00570AFA" w:rsidP="00570AFA">
                            <w:pPr>
                              <w:spacing w:after="0" w:line="240" w:lineRule="auto"/>
                              <w:jc w:val="center"/>
                              <w:rPr>
                                <w:color w:val="FFFFFF" w:themeColor="background1"/>
                                <w:sz w:val="18"/>
                                <w:szCs w:val="18"/>
                              </w:rPr>
                            </w:pPr>
                            <w:r>
                              <w:rPr>
                                <w:color w:val="FFFFFF" w:themeColor="background1"/>
                                <w:sz w:val="18"/>
                                <w:szCs w:val="18"/>
                              </w:rPr>
                              <w:t>WAVE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86C03" id="Text Box 6" o:spid="_x0000_s1029" type="#_x0000_t202" style="position:absolute;left:0;text-align:left;margin-left:15.05pt;margin-top:140.05pt;width:57.75pt;height:2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" filled="f" stroked="f" strokeweight=".5pt">
                <v:textbox>
                  <w:txbxContent>
                    <w:p w14:paraId="6624C91F" w14:textId="77777777" w:rsidR="00570AFA" w:rsidRDefault="00570AFA" w:rsidP="00570AFA">
                      <w:pPr>
                        <w:spacing w:after="0" w:line="240" w:lineRule="auto"/>
                        <w:jc w:val="center"/>
                        <w:rPr>
                          <w:color w:val="FFFFFF" w:themeColor="background1"/>
                          <w:sz w:val="18"/>
                          <w:szCs w:val="18"/>
                        </w:rPr>
                      </w:pPr>
                      <w:r w:rsidRPr="00A27B35">
                        <w:rPr>
                          <w:color w:val="FFFFFF" w:themeColor="background1"/>
                          <w:sz w:val="18"/>
                          <w:szCs w:val="18"/>
                        </w:rPr>
                        <w:t>INCIDENT</w:t>
                      </w:r>
                    </w:p>
                    <w:p w14:paraId="2C44AA04" w14:textId="77777777" w:rsidR="00570AFA" w:rsidRPr="00A27B35" w:rsidRDefault="00570AFA" w:rsidP="00570AFA">
                      <w:pPr>
                        <w:spacing w:after="0" w:line="240" w:lineRule="auto"/>
                        <w:jc w:val="center"/>
                        <w:rPr>
                          <w:color w:val="FFFFFF" w:themeColor="background1"/>
                          <w:sz w:val="18"/>
                          <w:szCs w:val="18"/>
                        </w:rPr>
                      </w:pPr>
                      <w:r>
                        <w:rPr>
                          <w:color w:val="FFFFFF" w:themeColor="background1"/>
                          <w:sz w:val="18"/>
                          <w:szCs w:val="18"/>
                        </w:rPr>
                        <w:t>WAVE</w:t>
                      </w:r>
                    </w:p>
                  </w:txbxContent>
                </v:textbox>
              </v:shape>
            </w:pict>
          </mc:Fallback>
        </mc:AlternateContent>
      </w:r>
      <w:r w:rsidR="00304EE3">
        <w:rPr>
          <w:rFonts w:ascii="Microsoft Sans Serif" w:eastAsia="Microsoft Sans Serif" w:hAnsi="Microsoft Sans Serif" w:cs="Microsoft Sans Serif"/>
          <w:noProof/>
          <w:spacing w:val="1"/>
          <w:sz w:val="18"/>
          <w:szCs w:val="17"/>
        </w:rPr>
        <mc:AlternateContent>
          <mc:Choice Requires="wps">
            <w:drawing>
              <wp:anchor distT="0" distB="0" distL="114300" distR="114300" simplePos="0" relativeHeight="251661312" behindDoc="0" locked="0" layoutInCell="1" allowOverlap="1" wp14:anchorId="392CDDAC" wp14:editId="51C0EB60">
                <wp:simplePos x="0" y="0"/>
                <wp:positionH relativeFrom="column">
                  <wp:posOffset>69215</wp:posOffset>
                </wp:positionH>
                <wp:positionV relativeFrom="paragraph">
                  <wp:posOffset>2280286</wp:posOffset>
                </wp:positionV>
                <wp:extent cx="1623060" cy="457200"/>
                <wp:effectExtent l="0" t="0" r="34290" b="19050"/>
                <wp:wrapNone/>
                <wp:docPr id="4" name="Straight Connector 4"/>
                <wp:cNvGraphicFramePr/>
                <a:graphic xmlns:a="http://schemas.openxmlformats.org/drawingml/2006/main">
                  <a:graphicData uri="http://schemas.microsoft.com/office/word/2010/wordprocessingShape">
                    <wps:wsp>
                      <wps:cNvCnPr/>
                      <wps:spPr>
                        <a:xfrm>
                          <a:off x="0" y="0"/>
                          <a:ext cx="1623060" cy="45720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53E4ED" id="Straight Connector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5pt,179.55pt" to="133.25pt,2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" strokecolor="white [3212]"/>
            </w:pict>
          </mc:Fallback>
        </mc:AlternateContent>
      </w:r>
      <w:r w:rsidR="00774332">
        <w:rPr>
          <w:rFonts w:ascii="Microsoft Sans Serif" w:eastAsia="Microsoft Sans Serif" w:hAnsi="Microsoft Sans Serif" w:cs="Microsoft Sans Serif"/>
          <w:noProof/>
          <w:spacing w:val="1"/>
          <w:sz w:val="18"/>
          <w:szCs w:val="17"/>
        </w:rPr>
        <mc:AlternateContent>
          <mc:Choice Requires="wps">
            <w:drawing>
              <wp:anchor distT="0" distB="0" distL="114300" distR="114300" simplePos="0" relativeHeight="251664384" behindDoc="0" locked="0" layoutInCell="1" allowOverlap="1" wp14:anchorId="6F877EB3" wp14:editId="131506E8">
                <wp:simplePos x="0" y="0"/>
                <wp:positionH relativeFrom="column">
                  <wp:posOffset>1290638</wp:posOffset>
                </wp:positionH>
                <wp:positionV relativeFrom="paragraph">
                  <wp:posOffset>616902</wp:posOffset>
                </wp:positionV>
                <wp:extent cx="1402715" cy="247650"/>
                <wp:effectExtent l="0" t="0" r="0" b="0"/>
                <wp:wrapNone/>
                <wp:docPr id="7" name="Text Box 7"/>
                <wp:cNvGraphicFramePr/>
                <a:graphic xmlns:a="http://schemas.openxmlformats.org/drawingml/2006/main">
                  <a:graphicData uri="http://schemas.microsoft.com/office/word/2010/wordprocessingShape">
                    <wps:wsp>
                      <wps:cNvSpPr txBox="1"/>
                      <wps:spPr>
                        <a:xfrm rot="16200000">
                          <a:off x="0" y="0"/>
                          <a:ext cx="1402715" cy="247650"/>
                        </a:xfrm>
                        <a:prstGeom prst="rect">
                          <a:avLst/>
                        </a:prstGeom>
                        <a:noFill/>
                        <a:ln w="6350">
                          <a:noFill/>
                        </a:ln>
                      </wps:spPr>
                      <wps:txbx>
                        <w:txbxContent>
                          <w:p w14:paraId="35BAC3F7" w14:textId="1CECF9E8" w:rsidR="00570AFA" w:rsidRPr="00A27B35" w:rsidRDefault="00774332" w:rsidP="00570AFA">
                            <w:pPr>
                              <w:rPr>
                                <w:color w:val="FFFFFF" w:themeColor="background1"/>
                                <w:sz w:val="18"/>
                                <w:szCs w:val="18"/>
                              </w:rPr>
                            </w:pPr>
                            <w:r>
                              <w:rPr>
                                <w:color w:val="FFFFFF" w:themeColor="background1"/>
                                <w:sz w:val="18"/>
                                <w:szCs w:val="18"/>
                              </w:rPr>
                              <w:t xml:space="preserve">WAVE </w:t>
                            </w:r>
                            <w:r w:rsidR="00570AFA">
                              <w:rPr>
                                <w:color w:val="FFFFFF" w:themeColor="background1"/>
                                <w:sz w:val="18"/>
                                <w:szCs w:val="18"/>
                              </w:rPr>
                              <w:t>CONCENTRATION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877EB3" id="Text Box 7" o:spid="_x0000_s1030" type="#_x0000_t202" style="position:absolute;left:0;text-align:left;margin-left:101.65pt;margin-top:48.55pt;width:110.45pt;height:19.5pt;rotation:-90;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" filled="f" stroked="f" strokeweight=".5pt">
                <v:textbox>
                  <w:txbxContent>
                    <w:p w14:paraId="35BAC3F7" w14:textId="1CECF9E8" w:rsidR="00570AFA" w:rsidRPr="00A27B35" w:rsidRDefault="00774332" w:rsidP="00570AFA">
                      <w:pPr>
                        <w:rPr>
                          <w:color w:val="FFFFFF" w:themeColor="background1"/>
                          <w:sz w:val="18"/>
                          <w:szCs w:val="18"/>
                        </w:rPr>
                      </w:pPr>
                      <w:r>
                        <w:rPr>
                          <w:color w:val="FFFFFF" w:themeColor="background1"/>
                          <w:sz w:val="18"/>
                          <w:szCs w:val="18"/>
                        </w:rPr>
                        <w:t xml:space="preserve">WAVE </w:t>
                      </w:r>
                      <w:r w:rsidR="00570AFA">
                        <w:rPr>
                          <w:color w:val="FFFFFF" w:themeColor="background1"/>
                          <w:sz w:val="18"/>
                          <w:szCs w:val="18"/>
                        </w:rPr>
                        <w:t>CONCENTRATION</w:t>
                      </w:r>
                    </w:p>
                  </w:txbxContent>
                </v:textbox>
              </v:shape>
            </w:pict>
          </mc:Fallback>
        </mc:AlternateContent>
      </w:r>
      <w:r w:rsidR="00570AFA" w:rsidRPr="00732FAD">
        <w:rPr>
          <w:rFonts w:ascii="Microsoft Sans Serif" w:eastAsia="Microsoft Sans Serif" w:hAnsi="Microsoft Sans Serif" w:cs="Microsoft Sans Serif"/>
          <w:noProof/>
          <w:spacing w:val="1"/>
          <w:sz w:val="18"/>
          <w:szCs w:val="17"/>
        </w:rPr>
        <w:drawing>
          <wp:inline distT="0" distB="0" distL="0" distR="0" wp14:anchorId="2067C5D6" wp14:editId="5AB0152F">
            <wp:extent cx="3829047" cy="2810739"/>
            <wp:effectExtent l="0" t="5397"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BEBA8EAE-BF5A-486C-A8C5-ECC9F3942E4B}">
                          <a14:imgProps xmlns:a14="http://schemas.microsoft.com/office/drawing/2010/main">
                            <a14:imgLayer r:embed="rId9">
                              <a14:imgEffect>
                                <a14:brightnessContrast bright="40000" contrast="-40000"/>
                              </a14:imgEffect>
                            </a14:imgLayer>
                          </a14:imgProps>
                        </a:ext>
                      </a:extLst>
                    </a:blip>
                    <a:srcRect l="10379" r="8397"/>
                    <a:stretch/>
                  </pic:blipFill>
                  <pic:spPr bwMode="auto">
                    <a:xfrm rot="5400000">
                      <a:off x="0" y="0"/>
                      <a:ext cx="3894489" cy="2858777"/>
                    </a:xfrm>
                    <a:prstGeom prst="rect">
                      <a:avLst/>
                    </a:prstGeom>
                    <a:extLst>
                      <a:ext uri="{53640926-AAD7-44D8-BBD7-CCE9431645EC}">
                        <a14:shadowObscured xmlns:a14="http://schemas.microsoft.com/office/drawing/2010/main"/>
                      </a:ext>
                    </a:extLst>
                  </pic:spPr>
                </pic:pic>
              </a:graphicData>
            </a:graphic>
          </wp:inline>
        </w:drawing>
      </w:r>
    </w:p>
    <w:p w14:paraId="65126DED" w14:textId="77777777" w:rsidR="00570AFA" w:rsidRDefault="00570AFA" w:rsidP="00570AFA">
      <w:pPr>
        <w:spacing w:before="49" w:after="0" w:line="245" w:lineRule="auto"/>
        <w:ind w:right="69"/>
        <w:rPr>
          <w:rFonts w:ascii="Microsoft Sans Serif" w:eastAsia="Microsoft Sans Serif" w:hAnsi="Microsoft Sans Serif" w:cs="Microsoft Sans Serif"/>
          <w:sz w:val="17"/>
          <w:szCs w:val="17"/>
        </w:rPr>
      </w:pPr>
      <w:r>
        <w:rPr>
          <w:rFonts w:ascii="Microsoft Sans Serif" w:eastAsia="Microsoft Sans Serif" w:hAnsi="Microsoft Sans Serif" w:cs="Microsoft Sans Serif"/>
          <w:spacing w:val="1"/>
          <w:sz w:val="17"/>
          <w:szCs w:val="17"/>
        </w:rPr>
        <w:t>Fig</w:t>
      </w:r>
      <w:r>
        <w:rPr>
          <w:rFonts w:ascii="Microsoft Sans Serif" w:eastAsia="Microsoft Sans Serif" w:hAnsi="Microsoft Sans Serif" w:cs="Microsoft Sans Serif"/>
          <w:spacing w:val="-1"/>
          <w:sz w:val="17"/>
          <w:szCs w:val="17"/>
        </w:rPr>
        <w:t>u</w:t>
      </w:r>
      <w:r>
        <w:rPr>
          <w:rFonts w:ascii="Microsoft Sans Serif" w:eastAsia="Microsoft Sans Serif" w:hAnsi="Microsoft Sans Serif" w:cs="Microsoft Sans Serif"/>
          <w:spacing w:val="2"/>
          <w:sz w:val="17"/>
          <w:szCs w:val="17"/>
        </w:rPr>
        <w:t>r</w:t>
      </w:r>
      <w:r>
        <w:rPr>
          <w:rFonts w:ascii="Microsoft Sans Serif" w:eastAsia="Microsoft Sans Serif" w:hAnsi="Microsoft Sans Serif" w:cs="Microsoft Sans Serif"/>
          <w:sz w:val="17"/>
          <w:szCs w:val="17"/>
        </w:rPr>
        <w:t>e 1 –</w:t>
      </w:r>
      <w:r>
        <w:rPr>
          <w:rFonts w:ascii="Microsoft Sans Serif" w:eastAsia="Microsoft Sans Serif" w:hAnsi="Microsoft Sans Serif" w:cs="Microsoft Sans Serif"/>
          <w:spacing w:val="44"/>
          <w:sz w:val="17"/>
          <w:szCs w:val="17"/>
        </w:rPr>
        <w:t xml:space="preserve"> </w:t>
      </w:r>
      <w:r>
        <w:rPr>
          <w:rFonts w:ascii="Microsoft Sans Serif" w:eastAsia="Microsoft Sans Serif" w:hAnsi="Microsoft Sans Serif" w:cs="Microsoft Sans Serif"/>
          <w:spacing w:val="1"/>
          <w:sz w:val="17"/>
          <w:szCs w:val="17"/>
        </w:rPr>
        <w:t>Channel concentration recorded in the model</w:t>
      </w:r>
    </w:p>
    <w:p w14:paraId="54D1596F" w14:textId="7E60D5F5" w:rsidR="000527D1" w:rsidRDefault="000527D1" w:rsidP="00A2442E">
      <w:pPr>
        <w:spacing w:after="0" w:line="240" w:lineRule="auto"/>
        <w:jc w:val="both"/>
        <w:rPr>
          <w:rFonts w:ascii="Microsoft Sans Serif" w:eastAsia="Microsoft Sans Serif" w:hAnsi="Microsoft Sans Serif" w:cs="Microsoft Sans Serif"/>
          <w:spacing w:val="1"/>
          <w:sz w:val="18"/>
          <w:szCs w:val="17"/>
        </w:rPr>
      </w:pPr>
    </w:p>
    <w:p w14:paraId="1FD2BA5E" w14:textId="0ED539D3" w:rsidR="00D96EEC" w:rsidRDefault="00865028" w:rsidP="00A2442E">
      <w:pPr>
        <w:spacing w:after="0" w:line="240" w:lineRule="auto"/>
        <w:jc w:val="both"/>
        <w:rPr>
          <w:rFonts w:ascii="Microsoft Sans Serif" w:eastAsia="Microsoft Sans Serif" w:hAnsi="Microsoft Sans Serif" w:cs="Microsoft Sans Serif"/>
          <w:spacing w:val="1"/>
          <w:sz w:val="18"/>
          <w:szCs w:val="17"/>
        </w:rPr>
      </w:pPr>
      <w:r>
        <w:rPr>
          <w:rFonts w:ascii="Microsoft Sans Serif" w:eastAsia="Microsoft Sans Serif" w:hAnsi="Microsoft Sans Serif" w:cs="Microsoft Sans Serif"/>
          <w:spacing w:val="1"/>
          <w:sz w:val="18"/>
          <w:szCs w:val="17"/>
        </w:rPr>
        <w:t xml:space="preserve">With wave approach angles </w:t>
      </w:r>
      <w:r w:rsidR="007E5B57">
        <w:rPr>
          <w:rFonts w:ascii="Microsoft Sans Serif" w:eastAsia="Microsoft Sans Serif" w:hAnsi="Microsoft Sans Serif" w:cs="Microsoft Sans Serif"/>
          <w:spacing w:val="1"/>
          <w:sz w:val="18"/>
          <w:szCs w:val="17"/>
        </w:rPr>
        <w:t xml:space="preserve">between </w:t>
      </w:r>
      <w:r w:rsidR="00EC0E91">
        <w:rPr>
          <w:rFonts w:ascii="Microsoft Sans Serif" w:eastAsia="Microsoft Sans Serif" w:hAnsi="Microsoft Sans Serif" w:cs="Microsoft Sans Serif"/>
          <w:spacing w:val="1"/>
          <w:sz w:val="18"/>
          <w:szCs w:val="17"/>
        </w:rPr>
        <w:t xml:space="preserve">approximately </w:t>
      </w:r>
      <w:r w:rsidR="007E5B57">
        <w:rPr>
          <w:rFonts w:ascii="Microsoft Sans Serif" w:eastAsia="Microsoft Sans Serif" w:hAnsi="Microsoft Sans Serif" w:cs="Microsoft Sans Serif"/>
          <w:spacing w:val="1"/>
          <w:sz w:val="18"/>
          <w:szCs w:val="17"/>
        </w:rPr>
        <w:t>15</w:t>
      </w:r>
      <w:r w:rsidR="000441BB">
        <w:rPr>
          <w:rFonts w:ascii="Microsoft Sans Serif" w:eastAsia="Microsoft Sans Serif" w:hAnsi="Microsoft Sans Serif" w:cs="Microsoft Sans Serif"/>
          <w:spacing w:val="1"/>
          <w:sz w:val="18"/>
          <w:szCs w:val="17"/>
        </w:rPr>
        <w:t>°</w:t>
      </w:r>
      <w:r w:rsidR="007E5B57">
        <w:rPr>
          <w:rFonts w:ascii="Microsoft Sans Serif" w:eastAsia="Microsoft Sans Serif" w:hAnsi="Microsoft Sans Serif" w:cs="Microsoft Sans Serif"/>
          <w:spacing w:val="1"/>
          <w:sz w:val="18"/>
          <w:szCs w:val="17"/>
        </w:rPr>
        <w:t xml:space="preserve"> and 25</w:t>
      </w:r>
      <w:r w:rsidR="000441BB">
        <w:rPr>
          <w:rFonts w:ascii="Microsoft Sans Serif" w:eastAsia="Microsoft Sans Serif" w:hAnsi="Microsoft Sans Serif" w:cs="Microsoft Sans Serif"/>
          <w:spacing w:val="1"/>
          <w:sz w:val="18"/>
          <w:szCs w:val="17"/>
        </w:rPr>
        <w:t>°</w:t>
      </w:r>
      <w:r w:rsidR="00EC0E91">
        <w:rPr>
          <w:rFonts w:ascii="Microsoft Sans Serif" w:eastAsia="Microsoft Sans Serif" w:hAnsi="Microsoft Sans Serif" w:cs="Microsoft Sans Serif"/>
          <w:spacing w:val="1"/>
          <w:sz w:val="18"/>
          <w:szCs w:val="17"/>
        </w:rPr>
        <w:t xml:space="preserve"> provided a transition region, with </w:t>
      </w:r>
      <w:r w:rsidR="001176BF">
        <w:rPr>
          <w:rFonts w:ascii="Microsoft Sans Serif" w:eastAsia="Microsoft Sans Serif" w:hAnsi="Microsoft Sans Serif" w:cs="Microsoft Sans Serif"/>
          <w:spacing w:val="1"/>
          <w:sz w:val="18"/>
          <w:szCs w:val="17"/>
        </w:rPr>
        <w:t xml:space="preserve">both channel concentration and reflected waves observed.  </w:t>
      </w:r>
      <w:r w:rsidR="00D96EEC">
        <w:rPr>
          <w:rFonts w:ascii="Microsoft Sans Serif" w:eastAsia="Microsoft Sans Serif" w:hAnsi="Microsoft Sans Serif" w:cs="Microsoft Sans Serif"/>
          <w:spacing w:val="1"/>
          <w:sz w:val="18"/>
          <w:szCs w:val="17"/>
        </w:rPr>
        <w:t>For angles between approximately 25</w:t>
      </w:r>
      <w:r w:rsidR="002F5C8C">
        <w:rPr>
          <w:rFonts w:ascii="Microsoft Sans Serif" w:eastAsia="Microsoft Sans Serif" w:hAnsi="Microsoft Sans Serif" w:cs="Microsoft Sans Serif"/>
          <w:spacing w:val="1"/>
          <w:sz w:val="18"/>
          <w:szCs w:val="17"/>
        </w:rPr>
        <w:t xml:space="preserve">° and the critical angle </w:t>
      </w:r>
      <w:r w:rsidR="005707A4">
        <w:rPr>
          <w:rFonts w:ascii="Microsoft Sans Serif" w:eastAsia="Microsoft Sans Serif" w:hAnsi="Microsoft Sans Serif" w:cs="Microsoft Sans Serif"/>
          <w:spacing w:val="1"/>
          <w:sz w:val="18"/>
          <w:szCs w:val="17"/>
        </w:rPr>
        <w:t xml:space="preserve">for reflection as defined by Snell’s law, </w:t>
      </w:r>
      <w:r w:rsidR="00683E31">
        <w:rPr>
          <w:rFonts w:ascii="Microsoft Sans Serif" w:eastAsia="Microsoft Sans Serif" w:hAnsi="Microsoft Sans Serif" w:cs="Microsoft Sans Serif"/>
          <w:spacing w:val="1"/>
          <w:sz w:val="18"/>
          <w:szCs w:val="17"/>
        </w:rPr>
        <w:t xml:space="preserve">the channel provided </w:t>
      </w:r>
      <w:r w:rsidR="00FB2F1E">
        <w:rPr>
          <w:rFonts w:ascii="Microsoft Sans Serif" w:eastAsia="Microsoft Sans Serif" w:hAnsi="Microsoft Sans Serif" w:cs="Microsoft Sans Serif"/>
          <w:spacing w:val="1"/>
          <w:sz w:val="18"/>
          <w:szCs w:val="17"/>
        </w:rPr>
        <w:t>channel reflection as evidenced by a classic diamond wave pattern.</w:t>
      </w:r>
    </w:p>
    <w:p w14:paraId="25181D02" w14:textId="291DA8E6" w:rsidR="007077C2" w:rsidRDefault="007077C2" w:rsidP="00A2442E">
      <w:pPr>
        <w:spacing w:after="0" w:line="240" w:lineRule="auto"/>
        <w:jc w:val="both"/>
        <w:rPr>
          <w:rFonts w:ascii="Microsoft Sans Serif" w:eastAsia="Microsoft Sans Serif" w:hAnsi="Microsoft Sans Serif" w:cs="Microsoft Sans Serif"/>
          <w:spacing w:val="1"/>
          <w:sz w:val="18"/>
          <w:szCs w:val="17"/>
        </w:rPr>
      </w:pPr>
    </w:p>
    <w:p w14:paraId="71E54ADB" w14:textId="3F3D4A33" w:rsidR="007077C2" w:rsidRDefault="007077C2" w:rsidP="00A2442E">
      <w:pPr>
        <w:spacing w:after="0" w:line="240" w:lineRule="auto"/>
        <w:jc w:val="both"/>
        <w:rPr>
          <w:rFonts w:ascii="Microsoft Sans Serif" w:eastAsia="Microsoft Sans Serif" w:hAnsi="Microsoft Sans Serif" w:cs="Microsoft Sans Serif"/>
          <w:spacing w:val="1"/>
          <w:sz w:val="18"/>
          <w:szCs w:val="17"/>
        </w:rPr>
      </w:pPr>
      <w:r>
        <w:rPr>
          <w:rFonts w:ascii="Microsoft Sans Serif" w:eastAsia="Microsoft Sans Serif" w:hAnsi="Microsoft Sans Serif" w:cs="Microsoft Sans Serif"/>
          <w:spacing w:val="1"/>
          <w:sz w:val="18"/>
          <w:szCs w:val="17"/>
        </w:rPr>
        <w:t>The observed patterns of channel concentration a</w:t>
      </w:r>
      <w:r w:rsidR="004B5B21">
        <w:rPr>
          <w:rFonts w:ascii="Microsoft Sans Serif" w:eastAsia="Microsoft Sans Serif" w:hAnsi="Microsoft Sans Serif" w:cs="Microsoft Sans Serif"/>
          <w:spacing w:val="1"/>
          <w:sz w:val="18"/>
          <w:szCs w:val="17"/>
        </w:rPr>
        <w:t>n</w:t>
      </w:r>
      <w:r>
        <w:rPr>
          <w:rFonts w:ascii="Microsoft Sans Serif" w:eastAsia="Microsoft Sans Serif" w:hAnsi="Microsoft Sans Serif" w:cs="Microsoft Sans Serif"/>
          <w:spacing w:val="1"/>
          <w:sz w:val="18"/>
          <w:szCs w:val="17"/>
        </w:rPr>
        <w:t>d reflection</w:t>
      </w:r>
      <w:r w:rsidR="004B5B21">
        <w:rPr>
          <w:rFonts w:ascii="Microsoft Sans Serif" w:eastAsia="Microsoft Sans Serif" w:hAnsi="Microsoft Sans Serif" w:cs="Microsoft Sans Serif"/>
          <w:spacing w:val="1"/>
          <w:sz w:val="18"/>
          <w:szCs w:val="17"/>
        </w:rPr>
        <w:t xml:space="preserve"> were analogous to </w:t>
      </w:r>
      <w:r w:rsidR="007F779E">
        <w:rPr>
          <w:rFonts w:ascii="Microsoft Sans Serif" w:eastAsia="Microsoft Sans Serif" w:hAnsi="Microsoft Sans Serif" w:cs="Microsoft Sans Serif"/>
          <w:spacing w:val="1"/>
          <w:sz w:val="18"/>
          <w:szCs w:val="17"/>
        </w:rPr>
        <w:t>the</w:t>
      </w:r>
      <w:r w:rsidR="00A13690">
        <w:rPr>
          <w:rFonts w:ascii="Microsoft Sans Serif" w:eastAsia="Microsoft Sans Serif" w:hAnsi="Microsoft Sans Serif" w:cs="Microsoft Sans Serif"/>
          <w:spacing w:val="1"/>
          <w:sz w:val="18"/>
          <w:szCs w:val="17"/>
        </w:rPr>
        <w:t xml:space="preserve"> so called</w:t>
      </w:r>
      <w:r w:rsidR="007F779E">
        <w:rPr>
          <w:rFonts w:ascii="Microsoft Sans Serif" w:eastAsia="Microsoft Sans Serif" w:hAnsi="Microsoft Sans Serif" w:cs="Microsoft Sans Serif"/>
          <w:spacing w:val="1"/>
          <w:sz w:val="18"/>
          <w:szCs w:val="17"/>
        </w:rPr>
        <w:t xml:space="preserve"> mach-stem effect</w:t>
      </w:r>
      <w:r w:rsidR="00B1345D">
        <w:rPr>
          <w:rFonts w:ascii="Microsoft Sans Serif" w:eastAsia="Microsoft Sans Serif" w:hAnsi="Microsoft Sans Serif" w:cs="Microsoft Sans Serif"/>
          <w:spacing w:val="1"/>
          <w:sz w:val="18"/>
          <w:szCs w:val="17"/>
        </w:rPr>
        <w:t xml:space="preserve"> in coastal engineering </w:t>
      </w:r>
      <w:r w:rsidR="008A511E">
        <w:rPr>
          <w:rFonts w:ascii="Microsoft Sans Serif" w:eastAsia="Microsoft Sans Serif" w:hAnsi="Microsoft Sans Serif" w:cs="Microsoft Sans Serif"/>
          <w:spacing w:val="1"/>
          <w:sz w:val="18"/>
          <w:szCs w:val="17"/>
        </w:rPr>
        <w:t>as described by</w:t>
      </w:r>
      <w:r w:rsidR="007F779E">
        <w:rPr>
          <w:rFonts w:ascii="Microsoft Sans Serif" w:eastAsia="Microsoft Sans Serif" w:hAnsi="Microsoft Sans Serif" w:cs="Microsoft Sans Serif"/>
          <w:spacing w:val="1"/>
          <w:sz w:val="18"/>
          <w:szCs w:val="17"/>
        </w:rPr>
        <w:t xml:space="preserve"> </w:t>
      </w:r>
      <w:r w:rsidR="001E67BD">
        <w:rPr>
          <w:rFonts w:ascii="Microsoft Sans Serif" w:eastAsia="Microsoft Sans Serif" w:hAnsi="Microsoft Sans Serif" w:cs="Microsoft Sans Serif"/>
          <w:spacing w:val="1"/>
          <w:sz w:val="18"/>
          <w:szCs w:val="17"/>
        </w:rPr>
        <w:t>Weigel</w:t>
      </w:r>
      <w:r w:rsidR="00B1345D">
        <w:rPr>
          <w:rFonts w:ascii="Microsoft Sans Serif" w:eastAsia="Microsoft Sans Serif" w:hAnsi="Microsoft Sans Serif" w:cs="Microsoft Sans Serif"/>
          <w:spacing w:val="1"/>
          <w:sz w:val="18"/>
          <w:szCs w:val="17"/>
        </w:rPr>
        <w:t xml:space="preserve"> (1964)</w:t>
      </w:r>
      <w:r w:rsidR="008A511E">
        <w:rPr>
          <w:rFonts w:ascii="Microsoft Sans Serif" w:eastAsia="Microsoft Sans Serif" w:hAnsi="Microsoft Sans Serif" w:cs="Microsoft Sans Serif"/>
          <w:spacing w:val="1"/>
          <w:sz w:val="18"/>
          <w:szCs w:val="17"/>
        </w:rPr>
        <w:t xml:space="preserve"> and others.</w:t>
      </w:r>
      <w:r w:rsidR="00154D12">
        <w:rPr>
          <w:rFonts w:ascii="Microsoft Sans Serif" w:eastAsia="Microsoft Sans Serif" w:hAnsi="Microsoft Sans Serif" w:cs="Microsoft Sans Serif"/>
          <w:spacing w:val="1"/>
          <w:sz w:val="18"/>
          <w:szCs w:val="17"/>
        </w:rPr>
        <w:t xml:space="preserve">  A mach-stem occurs when </w:t>
      </w:r>
      <w:r w:rsidR="006E0924">
        <w:rPr>
          <w:rFonts w:ascii="Microsoft Sans Serif" w:eastAsia="Microsoft Sans Serif" w:hAnsi="Microsoft Sans Serif" w:cs="Microsoft Sans Serif"/>
          <w:spacing w:val="1"/>
          <w:sz w:val="18"/>
          <w:szCs w:val="17"/>
        </w:rPr>
        <w:t>wave</w:t>
      </w:r>
      <w:r w:rsidR="00A60DDF">
        <w:rPr>
          <w:rFonts w:ascii="Microsoft Sans Serif" w:eastAsia="Microsoft Sans Serif" w:hAnsi="Microsoft Sans Serif" w:cs="Microsoft Sans Serif"/>
          <w:spacing w:val="1"/>
          <w:sz w:val="18"/>
          <w:szCs w:val="17"/>
        </w:rPr>
        <w:t>s</w:t>
      </w:r>
      <w:r w:rsidR="006E0924">
        <w:rPr>
          <w:rFonts w:ascii="Microsoft Sans Serif" w:eastAsia="Microsoft Sans Serif" w:hAnsi="Microsoft Sans Serif" w:cs="Microsoft Sans Serif"/>
          <w:spacing w:val="1"/>
          <w:sz w:val="18"/>
          <w:szCs w:val="17"/>
        </w:rPr>
        <w:t xml:space="preserve"> approach a </w:t>
      </w:r>
      <w:r w:rsidR="00A60DDF">
        <w:rPr>
          <w:rFonts w:ascii="Microsoft Sans Serif" w:eastAsia="Microsoft Sans Serif" w:hAnsi="Microsoft Sans Serif" w:cs="Microsoft Sans Serif"/>
          <w:spacing w:val="1"/>
          <w:sz w:val="18"/>
          <w:szCs w:val="17"/>
        </w:rPr>
        <w:t>hard boundary (</w:t>
      </w:r>
      <w:r w:rsidR="002570D2">
        <w:rPr>
          <w:rFonts w:ascii="Microsoft Sans Serif" w:eastAsia="Microsoft Sans Serif" w:hAnsi="Microsoft Sans Serif" w:cs="Microsoft Sans Serif"/>
          <w:spacing w:val="1"/>
          <w:sz w:val="18"/>
          <w:szCs w:val="17"/>
        </w:rPr>
        <w:t>a seawall for example) at a shallow angle</w:t>
      </w:r>
      <w:r w:rsidR="00B7528D">
        <w:rPr>
          <w:rFonts w:ascii="Microsoft Sans Serif" w:eastAsia="Microsoft Sans Serif" w:hAnsi="Microsoft Sans Serif" w:cs="Microsoft Sans Serif"/>
          <w:spacing w:val="1"/>
          <w:sz w:val="18"/>
          <w:szCs w:val="17"/>
        </w:rPr>
        <w:t xml:space="preserve">, producing a large increase in wave </w:t>
      </w:r>
      <w:r w:rsidR="00C1416D">
        <w:rPr>
          <w:rFonts w:ascii="Microsoft Sans Serif" w:eastAsia="Microsoft Sans Serif" w:hAnsi="Microsoft Sans Serif" w:cs="Microsoft Sans Serif"/>
          <w:spacing w:val="1"/>
          <w:sz w:val="18"/>
          <w:szCs w:val="17"/>
        </w:rPr>
        <w:t>height at the boundary.</w:t>
      </w:r>
      <w:r w:rsidR="008A511E">
        <w:rPr>
          <w:rFonts w:ascii="Microsoft Sans Serif" w:eastAsia="Microsoft Sans Serif" w:hAnsi="Microsoft Sans Serif" w:cs="Microsoft Sans Serif"/>
          <w:spacing w:val="1"/>
          <w:sz w:val="18"/>
          <w:szCs w:val="17"/>
        </w:rPr>
        <w:t xml:space="preserve">  </w:t>
      </w:r>
      <w:r w:rsidR="00D008F2">
        <w:rPr>
          <w:rFonts w:ascii="Microsoft Sans Serif" w:eastAsia="Microsoft Sans Serif" w:hAnsi="Microsoft Sans Serif" w:cs="Microsoft Sans Serif"/>
          <w:spacing w:val="1"/>
          <w:sz w:val="18"/>
          <w:szCs w:val="17"/>
        </w:rPr>
        <w:t xml:space="preserve">The pattern of </w:t>
      </w:r>
      <w:r w:rsidR="00546722">
        <w:rPr>
          <w:rFonts w:ascii="Microsoft Sans Serif" w:eastAsia="Microsoft Sans Serif" w:hAnsi="Microsoft Sans Serif" w:cs="Microsoft Sans Serif"/>
          <w:spacing w:val="1"/>
          <w:sz w:val="18"/>
          <w:szCs w:val="17"/>
        </w:rPr>
        <w:t xml:space="preserve">increasing wave height </w:t>
      </w:r>
      <w:r w:rsidR="00BE6DA5">
        <w:rPr>
          <w:rFonts w:ascii="Microsoft Sans Serif" w:eastAsia="Microsoft Sans Serif" w:hAnsi="Microsoft Sans Serif" w:cs="Microsoft Sans Serif"/>
          <w:spacing w:val="1"/>
          <w:sz w:val="18"/>
          <w:szCs w:val="17"/>
        </w:rPr>
        <w:t>perpendicular to the boundary</w:t>
      </w:r>
      <w:r w:rsidR="003A0B5C">
        <w:rPr>
          <w:rFonts w:ascii="Microsoft Sans Serif" w:eastAsia="Microsoft Sans Serif" w:hAnsi="Microsoft Sans Serif" w:cs="Microsoft Sans Serif"/>
          <w:spacing w:val="1"/>
          <w:sz w:val="18"/>
          <w:szCs w:val="17"/>
        </w:rPr>
        <w:t xml:space="preserve"> and the range of angles for </w:t>
      </w:r>
      <w:r w:rsidR="0093084D">
        <w:rPr>
          <w:rFonts w:ascii="Microsoft Sans Serif" w:eastAsia="Microsoft Sans Serif" w:hAnsi="Microsoft Sans Serif" w:cs="Microsoft Sans Serif"/>
          <w:spacing w:val="1"/>
          <w:sz w:val="18"/>
          <w:szCs w:val="17"/>
        </w:rPr>
        <w:lastRenderedPageBreak/>
        <w:t xml:space="preserve">reflection and concentration closely align </w:t>
      </w:r>
      <w:r w:rsidR="009D34CF">
        <w:rPr>
          <w:rFonts w:ascii="Microsoft Sans Serif" w:eastAsia="Microsoft Sans Serif" w:hAnsi="Microsoft Sans Serif" w:cs="Microsoft Sans Serif"/>
          <w:spacing w:val="1"/>
          <w:sz w:val="18"/>
          <w:szCs w:val="17"/>
        </w:rPr>
        <w:t>between the mach-stem effect and the channel concentration</w:t>
      </w:r>
      <w:r w:rsidR="00A65D33">
        <w:rPr>
          <w:rFonts w:ascii="Microsoft Sans Serif" w:eastAsia="Microsoft Sans Serif" w:hAnsi="Microsoft Sans Serif" w:cs="Microsoft Sans Serif"/>
          <w:spacing w:val="1"/>
          <w:sz w:val="18"/>
          <w:szCs w:val="17"/>
        </w:rPr>
        <w:t xml:space="preserve"> observed</w:t>
      </w:r>
      <w:r w:rsidR="009D34CF">
        <w:rPr>
          <w:rFonts w:ascii="Microsoft Sans Serif" w:eastAsia="Microsoft Sans Serif" w:hAnsi="Microsoft Sans Serif" w:cs="Microsoft Sans Serif"/>
          <w:spacing w:val="1"/>
          <w:sz w:val="18"/>
          <w:szCs w:val="17"/>
        </w:rPr>
        <w:t xml:space="preserve"> in the model</w:t>
      </w:r>
      <w:r w:rsidR="00A65D33">
        <w:rPr>
          <w:rFonts w:ascii="Microsoft Sans Serif" w:eastAsia="Microsoft Sans Serif" w:hAnsi="Microsoft Sans Serif" w:cs="Microsoft Sans Serif"/>
          <w:spacing w:val="1"/>
          <w:sz w:val="18"/>
          <w:szCs w:val="17"/>
        </w:rPr>
        <w:t xml:space="preserve">.  It is likely that </w:t>
      </w:r>
      <w:r w:rsidR="00130670">
        <w:rPr>
          <w:rFonts w:ascii="Microsoft Sans Serif" w:eastAsia="Microsoft Sans Serif" w:hAnsi="Microsoft Sans Serif" w:cs="Microsoft Sans Serif"/>
          <w:spacing w:val="1"/>
          <w:sz w:val="18"/>
          <w:szCs w:val="17"/>
        </w:rPr>
        <w:t xml:space="preserve">the reflection from the channel </w:t>
      </w:r>
      <w:r w:rsidR="006214D2">
        <w:rPr>
          <w:rFonts w:ascii="Microsoft Sans Serif" w:eastAsia="Microsoft Sans Serif" w:hAnsi="Microsoft Sans Serif" w:cs="Microsoft Sans Serif"/>
          <w:spacing w:val="1"/>
          <w:sz w:val="18"/>
          <w:szCs w:val="17"/>
        </w:rPr>
        <w:t xml:space="preserve">and the </w:t>
      </w:r>
      <w:r w:rsidR="00A13690">
        <w:rPr>
          <w:rFonts w:ascii="Microsoft Sans Serif" w:eastAsia="Microsoft Sans Serif" w:hAnsi="Microsoft Sans Serif" w:cs="Microsoft Sans Serif"/>
          <w:spacing w:val="1"/>
          <w:sz w:val="18"/>
          <w:szCs w:val="17"/>
        </w:rPr>
        <w:t xml:space="preserve">reflection </w:t>
      </w:r>
      <w:r w:rsidR="00C1416D">
        <w:rPr>
          <w:rFonts w:ascii="Microsoft Sans Serif" w:eastAsia="Microsoft Sans Serif" w:hAnsi="Microsoft Sans Serif" w:cs="Microsoft Sans Serif"/>
          <w:spacing w:val="1"/>
          <w:sz w:val="18"/>
          <w:szCs w:val="17"/>
        </w:rPr>
        <w:t xml:space="preserve">from </w:t>
      </w:r>
      <w:r w:rsidR="005178DB">
        <w:rPr>
          <w:rFonts w:ascii="Microsoft Sans Serif" w:eastAsia="Microsoft Sans Serif" w:hAnsi="Microsoft Sans Serif" w:cs="Microsoft Sans Serif"/>
          <w:spacing w:val="1"/>
          <w:sz w:val="18"/>
          <w:szCs w:val="17"/>
        </w:rPr>
        <w:t>a hard boundary provide similar wave-wave interactions resulting in the increased wave height.</w:t>
      </w:r>
      <w:r w:rsidR="003A0B5C">
        <w:rPr>
          <w:rFonts w:ascii="Microsoft Sans Serif" w:eastAsia="Microsoft Sans Serif" w:hAnsi="Microsoft Sans Serif" w:cs="Microsoft Sans Serif"/>
          <w:spacing w:val="1"/>
          <w:sz w:val="18"/>
          <w:szCs w:val="17"/>
        </w:rPr>
        <w:t xml:space="preserve"> </w:t>
      </w:r>
      <w:r w:rsidR="00B1345D">
        <w:rPr>
          <w:rFonts w:ascii="Microsoft Sans Serif" w:eastAsia="Microsoft Sans Serif" w:hAnsi="Microsoft Sans Serif" w:cs="Microsoft Sans Serif"/>
          <w:spacing w:val="1"/>
          <w:sz w:val="18"/>
          <w:szCs w:val="17"/>
        </w:rPr>
        <w:t xml:space="preserve"> </w:t>
      </w:r>
    </w:p>
    <w:p w14:paraId="17E5018C" w14:textId="77777777" w:rsidR="00CD31CB" w:rsidRDefault="00CD31CB" w:rsidP="00AF0C50">
      <w:pPr>
        <w:spacing w:after="0" w:line="240" w:lineRule="auto"/>
        <w:jc w:val="both"/>
        <w:rPr>
          <w:rFonts w:ascii="Microsoft Sans Serif" w:eastAsia="Microsoft Sans Serif" w:hAnsi="Microsoft Sans Serif" w:cs="Microsoft Sans Serif"/>
          <w:spacing w:val="1"/>
          <w:sz w:val="18"/>
          <w:szCs w:val="17"/>
        </w:rPr>
      </w:pPr>
    </w:p>
    <w:p w14:paraId="16C0ED4A" w14:textId="28FCD634" w:rsidR="00AF0C50" w:rsidRDefault="00AF0C50" w:rsidP="00AF0C50">
      <w:pPr>
        <w:spacing w:after="0" w:line="240" w:lineRule="auto"/>
        <w:jc w:val="both"/>
        <w:rPr>
          <w:rFonts w:ascii="Microsoft Sans Serif" w:eastAsia="Microsoft Sans Serif" w:hAnsi="Microsoft Sans Serif" w:cs="Microsoft Sans Serif"/>
          <w:spacing w:val="1"/>
          <w:sz w:val="18"/>
          <w:szCs w:val="17"/>
        </w:rPr>
      </w:pPr>
      <w:r>
        <w:rPr>
          <w:rFonts w:ascii="Microsoft Sans Serif" w:eastAsia="Microsoft Sans Serif" w:hAnsi="Microsoft Sans Serif" w:cs="Microsoft Sans Serif"/>
          <w:spacing w:val="1"/>
          <w:sz w:val="18"/>
          <w:szCs w:val="17"/>
        </w:rPr>
        <w:t>Broad spectra and directionally spread waves make the effect difficult to observe, and typically results in the transmission of some wave components</w:t>
      </w:r>
      <w:r w:rsidR="00643A62">
        <w:rPr>
          <w:rFonts w:ascii="Microsoft Sans Serif" w:eastAsia="Microsoft Sans Serif" w:hAnsi="Microsoft Sans Serif" w:cs="Microsoft Sans Serif"/>
          <w:spacing w:val="1"/>
          <w:sz w:val="18"/>
          <w:szCs w:val="17"/>
        </w:rPr>
        <w:t xml:space="preserve"> and a smaller increase in wave height at the channel</w:t>
      </w:r>
      <w:r>
        <w:rPr>
          <w:rFonts w:ascii="Microsoft Sans Serif" w:eastAsia="Microsoft Sans Serif" w:hAnsi="Microsoft Sans Serif" w:cs="Microsoft Sans Serif"/>
          <w:spacing w:val="1"/>
          <w:sz w:val="18"/>
          <w:szCs w:val="17"/>
        </w:rPr>
        <w:t xml:space="preserve">.  However, even under bimodal wave conditions it was shown that channel concentration </w:t>
      </w:r>
      <w:r w:rsidR="00FD1F0C">
        <w:rPr>
          <w:rFonts w:ascii="Microsoft Sans Serif" w:eastAsia="Microsoft Sans Serif" w:hAnsi="Microsoft Sans Serif" w:cs="Microsoft Sans Serif"/>
          <w:spacing w:val="1"/>
          <w:sz w:val="18"/>
          <w:szCs w:val="17"/>
        </w:rPr>
        <w:t>provided a</w:t>
      </w:r>
      <w:r w:rsidR="002040BA">
        <w:rPr>
          <w:rFonts w:ascii="Microsoft Sans Serif" w:eastAsia="Microsoft Sans Serif" w:hAnsi="Microsoft Sans Serif" w:cs="Microsoft Sans Serif"/>
          <w:spacing w:val="1"/>
          <w:sz w:val="18"/>
          <w:szCs w:val="17"/>
        </w:rPr>
        <w:t>n</w:t>
      </w:r>
      <w:r>
        <w:rPr>
          <w:rFonts w:ascii="Microsoft Sans Serif" w:eastAsia="Microsoft Sans Serif" w:hAnsi="Microsoft Sans Serif" w:cs="Microsoft Sans Serif"/>
          <w:spacing w:val="1"/>
          <w:sz w:val="18"/>
          <w:szCs w:val="17"/>
        </w:rPr>
        <w:t xml:space="preserve"> increased the wave climate at the channel </w:t>
      </w:r>
      <w:r w:rsidR="001176A2">
        <w:rPr>
          <w:rFonts w:ascii="Microsoft Sans Serif" w:eastAsia="Microsoft Sans Serif" w:hAnsi="Microsoft Sans Serif" w:cs="Microsoft Sans Serif"/>
          <w:spacing w:val="1"/>
          <w:sz w:val="18"/>
          <w:szCs w:val="17"/>
        </w:rPr>
        <w:t>edge</w:t>
      </w:r>
      <w:r w:rsidR="00FD1F0C">
        <w:rPr>
          <w:rFonts w:ascii="Microsoft Sans Serif" w:eastAsia="Microsoft Sans Serif" w:hAnsi="Microsoft Sans Serif" w:cs="Microsoft Sans Serif"/>
          <w:spacing w:val="1"/>
          <w:sz w:val="18"/>
          <w:szCs w:val="17"/>
        </w:rPr>
        <w:t xml:space="preserve">. </w:t>
      </w:r>
      <w:r>
        <w:rPr>
          <w:rFonts w:ascii="Microsoft Sans Serif" w:eastAsia="Microsoft Sans Serif" w:hAnsi="Microsoft Sans Serif" w:cs="Microsoft Sans Serif"/>
          <w:spacing w:val="1"/>
          <w:sz w:val="18"/>
          <w:szCs w:val="17"/>
        </w:rPr>
        <w:t>A significant reduction in wave energy within the channel was also measured.</w:t>
      </w:r>
      <w:r w:rsidR="00CC4658">
        <w:rPr>
          <w:rFonts w:ascii="Microsoft Sans Serif" w:eastAsia="Microsoft Sans Serif" w:hAnsi="Microsoft Sans Serif" w:cs="Microsoft Sans Serif"/>
          <w:spacing w:val="1"/>
          <w:sz w:val="18"/>
          <w:szCs w:val="17"/>
        </w:rPr>
        <w:t xml:space="preserve">  </w:t>
      </w:r>
      <w:r w:rsidR="00FF65CA">
        <w:rPr>
          <w:rFonts w:ascii="Microsoft Sans Serif" w:eastAsia="Microsoft Sans Serif" w:hAnsi="Microsoft Sans Serif" w:cs="Microsoft Sans Serif"/>
          <w:spacing w:val="1"/>
          <w:sz w:val="18"/>
          <w:szCs w:val="17"/>
        </w:rPr>
        <w:t xml:space="preserve">This aligns with the results of Misra </w:t>
      </w:r>
      <w:r w:rsidR="0088132C">
        <w:rPr>
          <w:rFonts w:ascii="Microsoft Sans Serif" w:eastAsia="Microsoft Sans Serif" w:hAnsi="Microsoft Sans Serif" w:cs="Microsoft Sans Serif"/>
          <w:spacing w:val="1"/>
          <w:sz w:val="18"/>
          <w:szCs w:val="17"/>
        </w:rPr>
        <w:t xml:space="preserve">et. al. </w:t>
      </w:r>
      <w:r w:rsidR="00FF65CA">
        <w:rPr>
          <w:rFonts w:ascii="Microsoft Sans Serif" w:eastAsia="Microsoft Sans Serif" w:hAnsi="Microsoft Sans Serif" w:cs="Microsoft Sans Serif"/>
          <w:spacing w:val="1"/>
          <w:sz w:val="18"/>
          <w:szCs w:val="17"/>
        </w:rPr>
        <w:t>(2008)</w:t>
      </w:r>
      <w:r w:rsidR="0088132C">
        <w:rPr>
          <w:rFonts w:ascii="Microsoft Sans Serif" w:eastAsia="Microsoft Sans Serif" w:hAnsi="Microsoft Sans Serif" w:cs="Microsoft Sans Serif"/>
          <w:spacing w:val="1"/>
          <w:sz w:val="18"/>
          <w:szCs w:val="17"/>
        </w:rPr>
        <w:t>, which</w:t>
      </w:r>
      <w:r w:rsidR="005A654F">
        <w:rPr>
          <w:rFonts w:ascii="Microsoft Sans Serif" w:eastAsia="Microsoft Sans Serif" w:hAnsi="Microsoft Sans Serif" w:cs="Microsoft Sans Serif"/>
          <w:spacing w:val="1"/>
          <w:sz w:val="18"/>
          <w:szCs w:val="17"/>
        </w:rPr>
        <w:t xml:space="preserve"> show</w:t>
      </w:r>
      <w:r w:rsidR="0088132C">
        <w:rPr>
          <w:rFonts w:ascii="Microsoft Sans Serif" w:eastAsia="Microsoft Sans Serif" w:hAnsi="Microsoft Sans Serif" w:cs="Microsoft Sans Serif"/>
          <w:spacing w:val="1"/>
          <w:sz w:val="18"/>
          <w:szCs w:val="17"/>
        </w:rPr>
        <w:t>ed</w:t>
      </w:r>
      <w:r w:rsidR="005A654F">
        <w:rPr>
          <w:rFonts w:ascii="Microsoft Sans Serif" w:eastAsia="Microsoft Sans Serif" w:hAnsi="Microsoft Sans Serif" w:cs="Microsoft Sans Serif"/>
          <w:spacing w:val="1"/>
          <w:sz w:val="18"/>
          <w:szCs w:val="17"/>
        </w:rPr>
        <w:t xml:space="preserve"> that channel concentration is affected</w:t>
      </w:r>
      <w:r w:rsidR="00532A52">
        <w:rPr>
          <w:rFonts w:ascii="Microsoft Sans Serif" w:eastAsia="Microsoft Sans Serif" w:hAnsi="Microsoft Sans Serif" w:cs="Microsoft Sans Serif"/>
          <w:spacing w:val="1"/>
          <w:sz w:val="18"/>
          <w:szCs w:val="17"/>
        </w:rPr>
        <w:t xml:space="preserve"> by the wave spectra </w:t>
      </w:r>
      <w:r w:rsidR="00A83974">
        <w:rPr>
          <w:rFonts w:ascii="Microsoft Sans Serif" w:eastAsia="Microsoft Sans Serif" w:hAnsi="Microsoft Sans Serif" w:cs="Microsoft Sans Serif"/>
          <w:spacing w:val="1"/>
          <w:sz w:val="18"/>
          <w:szCs w:val="17"/>
        </w:rPr>
        <w:t>as well as</w:t>
      </w:r>
      <w:r w:rsidR="005A654F">
        <w:rPr>
          <w:rFonts w:ascii="Microsoft Sans Serif" w:eastAsia="Microsoft Sans Serif" w:hAnsi="Microsoft Sans Serif" w:cs="Microsoft Sans Serif"/>
          <w:spacing w:val="1"/>
          <w:sz w:val="18"/>
          <w:szCs w:val="17"/>
        </w:rPr>
        <w:t xml:space="preserve"> </w:t>
      </w:r>
      <w:r w:rsidR="00532A52">
        <w:rPr>
          <w:rFonts w:ascii="Microsoft Sans Serif" w:eastAsia="Microsoft Sans Serif" w:hAnsi="Microsoft Sans Serif" w:cs="Microsoft Sans Serif"/>
          <w:spacing w:val="1"/>
          <w:sz w:val="18"/>
          <w:szCs w:val="17"/>
        </w:rPr>
        <w:t xml:space="preserve">directional </w:t>
      </w:r>
      <w:r w:rsidR="00A83974">
        <w:rPr>
          <w:rFonts w:ascii="Microsoft Sans Serif" w:eastAsia="Microsoft Sans Serif" w:hAnsi="Microsoft Sans Serif" w:cs="Microsoft Sans Serif"/>
          <w:spacing w:val="1"/>
          <w:sz w:val="18"/>
          <w:szCs w:val="17"/>
        </w:rPr>
        <w:t>spreading of the wave.</w:t>
      </w:r>
    </w:p>
    <w:p w14:paraId="673EB8AF" w14:textId="6C3FF6CD" w:rsidR="005D36F9" w:rsidRDefault="005D36F9" w:rsidP="00AF0C50">
      <w:pPr>
        <w:spacing w:after="0" w:line="240" w:lineRule="auto"/>
        <w:jc w:val="both"/>
        <w:rPr>
          <w:rFonts w:ascii="Microsoft Sans Serif" w:eastAsia="Microsoft Sans Serif" w:hAnsi="Microsoft Sans Serif" w:cs="Microsoft Sans Serif"/>
          <w:spacing w:val="1"/>
          <w:sz w:val="18"/>
          <w:szCs w:val="17"/>
        </w:rPr>
      </w:pPr>
    </w:p>
    <w:p w14:paraId="6CEBFF85" w14:textId="284A704D" w:rsidR="005D36F9" w:rsidRDefault="0014450C" w:rsidP="00AF0C50">
      <w:pPr>
        <w:spacing w:after="0" w:line="240" w:lineRule="auto"/>
        <w:jc w:val="both"/>
        <w:rPr>
          <w:rFonts w:ascii="Microsoft Sans Serif" w:eastAsia="Microsoft Sans Serif" w:hAnsi="Microsoft Sans Serif" w:cs="Microsoft Sans Serif"/>
          <w:spacing w:val="1"/>
          <w:sz w:val="18"/>
          <w:szCs w:val="17"/>
        </w:rPr>
      </w:pPr>
      <w:r>
        <w:rPr>
          <w:rFonts w:ascii="Microsoft Sans Serif" w:eastAsia="Microsoft Sans Serif" w:hAnsi="Microsoft Sans Serif" w:cs="Microsoft Sans Serif"/>
          <w:spacing w:val="1"/>
          <w:sz w:val="18"/>
          <w:szCs w:val="17"/>
        </w:rPr>
        <w:t xml:space="preserve">The </w:t>
      </w:r>
      <w:r w:rsidR="00B315B4">
        <w:rPr>
          <w:rFonts w:ascii="Microsoft Sans Serif" w:eastAsia="Microsoft Sans Serif" w:hAnsi="Microsoft Sans Serif" w:cs="Microsoft Sans Serif"/>
          <w:spacing w:val="1"/>
          <w:sz w:val="18"/>
          <w:szCs w:val="17"/>
        </w:rPr>
        <w:t xml:space="preserve">Townsville model </w:t>
      </w:r>
      <w:r w:rsidR="00243F12">
        <w:rPr>
          <w:rFonts w:ascii="Microsoft Sans Serif" w:eastAsia="Microsoft Sans Serif" w:hAnsi="Microsoft Sans Serif" w:cs="Microsoft Sans Serif"/>
          <w:spacing w:val="1"/>
          <w:sz w:val="18"/>
          <w:szCs w:val="17"/>
        </w:rPr>
        <w:t xml:space="preserve">included two </w:t>
      </w:r>
      <w:r w:rsidR="006836A8">
        <w:rPr>
          <w:rFonts w:ascii="Microsoft Sans Serif" w:eastAsia="Microsoft Sans Serif" w:hAnsi="Microsoft Sans Serif" w:cs="Microsoft Sans Serif"/>
          <w:spacing w:val="1"/>
          <w:sz w:val="18"/>
          <w:szCs w:val="17"/>
        </w:rPr>
        <w:t xml:space="preserve">distinct </w:t>
      </w:r>
      <w:r w:rsidR="00B1332F">
        <w:rPr>
          <w:rFonts w:ascii="Microsoft Sans Serif" w:eastAsia="Microsoft Sans Serif" w:hAnsi="Microsoft Sans Serif" w:cs="Microsoft Sans Serif"/>
          <w:spacing w:val="1"/>
          <w:sz w:val="18"/>
          <w:szCs w:val="17"/>
        </w:rPr>
        <w:t xml:space="preserve">channel boundaries, one for the approach channel and one for the </w:t>
      </w:r>
      <w:r w:rsidR="000D5730">
        <w:rPr>
          <w:rFonts w:ascii="Microsoft Sans Serif" w:eastAsia="Microsoft Sans Serif" w:hAnsi="Microsoft Sans Serif" w:cs="Microsoft Sans Serif"/>
          <w:spacing w:val="1"/>
          <w:sz w:val="18"/>
          <w:szCs w:val="17"/>
        </w:rPr>
        <w:t xml:space="preserve">berth pocket.  This provided a complex </w:t>
      </w:r>
      <w:r w:rsidR="00AD28E9">
        <w:rPr>
          <w:rFonts w:ascii="Microsoft Sans Serif" w:eastAsia="Microsoft Sans Serif" w:hAnsi="Microsoft Sans Serif" w:cs="Microsoft Sans Serif"/>
          <w:spacing w:val="1"/>
          <w:sz w:val="18"/>
          <w:szCs w:val="17"/>
        </w:rPr>
        <w:t xml:space="preserve">superposition of incident waves, reflected wave and channel concentration </w:t>
      </w:r>
      <w:r w:rsidR="00C9401C">
        <w:rPr>
          <w:rFonts w:ascii="Microsoft Sans Serif" w:eastAsia="Microsoft Sans Serif" w:hAnsi="Microsoft Sans Serif" w:cs="Microsoft Sans Serif"/>
          <w:spacing w:val="1"/>
          <w:sz w:val="18"/>
          <w:szCs w:val="17"/>
        </w:rPr>
        <w:t>depending on the approach angle</w:t>
      </w:r>
      <w:r w:rsidR="00EE6CA8">
        <w:rPr>
          <w:rFonts w:ascii="Microsoft Sans Serif" w:eastAsia="Microsoft Sans Serif" w:hAnsi="Microsoft Sans Serif" w:cs="Microsoft Sans Serif"/>
          <w:spacing w:val="1"/>
          <w:sz w:val="18"/>
          <w:szCs w:val="17"/>
        </w:rPr>
        <w:t xml:space="preserve">, see Figure 2. </w:t>
      </w:r>
    </w:p>
    <w:p w14:paraId="4AC301AE" w14:textId="77777777" w:rsidR="00EE6CA8" w:rsidRDefault="00EE6CA8" w:rsidP="00AF0C50">
      <w:pPr>
        <w:spacing w:after="0" w:line="240" w:lineRule="auto"/>
        <w:jc w:val="both"/>
        <w:rPr>
          <w:rFonts w:ascii="Microsoft Sans Serif" w:eastAsia="Microsoft Sans Serif" w:hAnsi="Microsoft Sans Serif" w:cs="Microsoft Sans Serif"/>
          <w:spacing w:val="1"/>
          <w:sz w:val="18"/>
          <w:szCs w:val="17"/>
        </w:rPr>
      </w:pPr>
    </w:p>
    <w:p w14:paraId="5F945866" w14:textId="1B69E2F8" w:rsidR="00373645" w:rsidRDefault="009B6B02" w:rsidP="00AF0C50">
      <w:pPr>
        <w:spacing w:after="0" w:line="240" w:lineRule="auto"/>
        <w:jc w:val="both"/>
        <w:rPr>
          <w:rFonts w:ascii="Microsoft Sans Serif" w:eastAsia="Microsoft Sans Serif" w:hAnsi="Microsoft Sans Serif" w:cs="Microsoft Sans Serif"/>
          <w:spacing w:val="1"/>
          <w:sz w:val="18"/>
          <w:szCs w:val="17"/>
        </w:rPr>
      </w:pPr>
      <w:r>
        <w:rPr>
          <w:noProof/>
        </w:rPr>
        <mc:AlternateContent>
          <mc:Choice Requires="wps">
            <w:drawing>
              <wp:anchor distT="0" distB="0" distL="114300" distR="114300" simplePos="0" relativeHeight="251679744" behindDoc="0" locked="0" layoutInCell="1" allowOverlap="1" wp14:anchorId="542B1D57" wp14:editId="4B384304">
                <wp:simplePos x="0" y="0"/>
                <wp:positionH relativeFrom="column">
                  <wp:posOffset>-59690</wp:posOffset>
                </wp:positionH>
                <wp:positionV relativeFrom="paragraph">
                  <wp:posOffset>2288236</wp:posOffset>
                </wp:positionV>
                <wp:extent cx="1056695" cy="215900"/>
                <wp:effectExtent l="1270" t="0" r="0" b="0"/>
                <wp:wrapNone/>
                <wp:docPr id="20" name="Text Box 20"/>
                <wp:cNvGraphicFramePr/>
                <a:graphic xmlns:a="http://schemas.openxmlformats.org/drawingml/2006/main">
                  <a:graphicData uri="http://schemas.microsoft.com/office/word/2010/wordprocessingShape">
                    <wps:wsp>
                      <wps:cNvSpPr txBox="1"/>
                      <wps:spPr>
                        <a:xfrm rot="16200000">
                          <a:off x="0" y="0"/>
                          <a:ext cx="1056695" cy="215900"/>
                        </a:xfrm>
                        <a:prstGeom prst="rect">
                          <a:avLst/>
                        </a:prstGeom>
                        <a:noFill/>
                        <a:ln w="6350">
                          <a:noFill/>
                        </a:ln>
                      </wps:spPr>
                      <wps:txbx>
                        <w:txbxContent>
                          <w:p w14:paraId="54BB0F92" w14:textId="154DEB98" w:rsidR="009B6B02" w:rsidRPr="00AB4E0E" w:rsidRDefault="009B6B02">
                            <w:pPr>
                              <w:rPr>
                                <w:sz w:val="14"/>
                                <w:szCs w:val="14"/>
                                <w:lang w:val="en-AU"/>
                              </w:rPr>
                            </w:pPr>
                            <w:r w:rsidRPr="00AB4E0E">
                              <w:rPr>
                                <w:color w:val="FFFFFF" w:themeColor="background1"/>
                                <w:sz w:val="16"/>
                                <w:szCs w:val="16"/>
                                <w:lang w:val="en-AU"/>
                              </w:rPr>
                              <w:t>CONCENTRATION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42B1D57" id="_x0000_t202" coordsize="21600,21600" o:spt="202" path="m,l,21600r21600,l21600,xe">
                <v:stroke joinstyle="miter"/>
                <v:path gradientshapeok="t" o:connecttype="rect"/>
              </v:shapetype>
              <v:shape id="Text Box 20" o:spid="_x0000_s1031" type="#_x0000_t202" style="position:absolute;left:0;text-align:left;margin-left:-4.7pt;margin-top:180.2pt;width:83.2pt;height:17pt;rotation:-90;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" filled="f" stroked="f" strokeweight=".5pt">
                <v:textbox>
                  <w:txbxContent>
                    <w:p w14:paraId="54BB0F92" w14:textId="154DEB98" w:rsidR="009B6B02" w:rsidRPr="00AB4E0E" w:rsidRDefault="009B6B02">
                      <w:pPr>
                        <w:rPr>
                          <w:sz w:val="14"/>
                          <w:szCs w:val="14"/>
                          <w:lang w:val="en-AU"/>
                        </w:rPr>
                      </w:pPr>
                      <w:r w:rsidRPr="00AB4E0E">
                        <w:rPr>
                          <w:color w:val="FFFFFF" w:themeColor="background1"/>
                          <w:sz w:val="16"/>
                          <w:szCs w:val="16"/>
                          <w:lang w:val="en-AU"/>
                        </w:rPr>
                        <w:t>CONCENTRATION</w:t>
                      </w: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47FAE2CF" wp14:editId="3ADE7EAA">
                <wp:simplePos x="0" y="0"/>
                <wp:positionH relativeFrom="column">
                  <wp:posOffset>607971</wp:posOffset>
                </wp:positionH>
                <wp:positionV relativeFrom="paragraph">
                  <wp:posOffset>1510555</wp:posOffset>
                </wp:positionV>
                <wp:extent cx="720974" cy="32385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720974" cy="323850"/>
                        </a:xfrm>
                        <a:prstGeom prst="rect">
                          <a:avLst/>
                        </a:prstGeom>
                        <a:noFill/>
                        <a:ln w="6350">
                          <a:noFill/>
                        </a:ln>
                      </wps:spPr>
                      <wps:txbx>
                        <w:txbxContent>
                          <w:p w14:paraId="2081D505" w14:textId="0ED27F6B" w:rsidR="009B6B02" w:rsidRPr="00AB4E0E" w:rsidRDefault="009B6B02" w:rsidP="00AB4E0E">
                            <w:pPr>
                              <w:jc w:val="center"/>
                              <w:rPr>
                                <w:color w:val="FFFFFF" w:themeColor="background1"/>
                                <w:sz w:val="14"/>
                                <w:szCs w:val="14"/>
                                <w:lang w:val="en-AU"/>
                              </w:rPr>
                            </w:pPr>
                            <w:r w:rsidRPr="00AB4E0E">
                              <w:rPr>
                                <w:color w:val="FFFFFF" w:themeColor="background1"/>
                                <w:sz w:val="16"/>
                                <w:szCs w:val="16"/>
                                <w:lang w:val="en-AU"/>
                              </w:rPr>
                              <w:t>INCIDENT</w:t>
                            </w:r>
                            <w:r w:rsidRPr="00AB4E0E">
                              <w:rPr>
                                <w:color w:val="FFFFFF" w:themeColor="background1"/>
                                <w:sz w:val="14"/>
                                <w:szCs w:val="14"/>
                                <w:lang w:val="en-AU"/>
                              </w:rPr>
                              <w:t xml:space="preserve"> WAVES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AE2CF" id="Text Box 22" o:spid="_x0000_s1032" type="#_x0000_t202" style="position:absolute;left:0;text-align:left;margin-left:47.85pt;margin-top:118.95pt;width:56.75pt;height:2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" filled="f" stroked="f" strokeweight=".5pt">
                <v:textbox>
                  <w:txbxContent>
                    <w:p w14:paraId="2081D505" w14:textId="0ED27F6B" w:rsidR="009B6B02" w:rsidRPr="00AB4E0E" w:rsidRDefault="009B6B02" w:rsidP="00AB4E0E">
                      <w:pPr>
                        <w:jc w:val="center"/>
                        <w:rPr>
                          <w:color w:val="FFFFFF" w:themeColor="background1"/>
                          <w:sz w:val="14"/>
                          <w:szCs w:val="14"/>
                          <w:lang w:val="en-AU"/>
                        </w:rPr>
                      </w:pPr>
                      <w:r w:rsidRPr="00AB4E0E">
                        <w:rPr>
                          <w:color w:val="FFFFFF" w:themeColor="background1"/>
                          <w:sz w:val="16"/>
                          <w:szCs w:val="16"/>
                          <w:lang w:val="en-AU"/>
                        </w:rPr>
                        <w:t>INCIDENT</w:t>
                      </w:r>
                      <w:r w:rsidRPr="00AB4E0E">
                        <w:rPr>
                          <w:color w:val="FFFFFF" w:themeColor="background1"/>
                          <w:sz w:val="14"/>
                          <w:szCs w:val="14"/>
                          <w:lang w:val="en-AU"/>
                        </w:rPr>
                        <w:t xml:space="preserve"> WAVES</w:t>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262753CE" wp14:editId="66BF6AFD">
                <wp:simplePos x="0" y="0"/>
                <wp:positionH relativeFrom="column">
                  <wp:posOffset>640715</wp:posOffset>
                </wp:positionH>
                <wp:positionV relativeFrom="paragraph">
                  <wp:posOffset>2529205</wp:posOffset>
                </wp:positionV>
                <wp:extent cx="203200" cy="355600"/>
                <wp:effectExtent l="0" t="0" r="63500" b="63500"/>
                <wp:wrapNone/>
                <wp:docPr id="18" name="Straight Arrow Connector 18"/>
                <wp:cNvGraphicFramePr/>
                <a:graphic xmlns:a="http://schemas.openxmlformats.org/drawingml/2006/main">
                  <a:graphicData uri="http://schemas.microsoft.com/office/word/2010/wordprocessingShape">
                    <wps:wsp>
                      <wps:cNvCnPr/>
                      <wps:spPr>
                        <a:xfrm>
                          <a:off x="0" y="0"/>
                          <a:ext cx="203200" cy="3556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6B37476" id="_x0000_t32" coordsize="21600,21600" o:spt="32" o:oned="t" path="m,l21600,21600e" filled="f">
                <v:path arrowok="t" fillok="f" o:connecttype="none"/>
                <o:lock v:ext="edit" shapetype="t"/>
              </v:shapetype>
              <v:shape id="Straight Arrow Connector 18" o:spid="_x0000_s1026" type="#_x0000_t32" style="position:absolute;margin-left:50.45pt;margin-top:199.15pt;width:16pt;height: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" strokecolor="red">
                <v:stroke endarrow="block"/>
              </v:shape>
            </w:pict>
          </mc:Fallback>
        </mc:AlternateContent>
      </w:r>
      <w:r w:rsidR="00F57DA9">
        <w:rPr>
          <w:noProof/>
        </w:rPr>
        <mc:AlternateContent>
          <mc:Choice Requires="wps">
            <w:drawing>
              <wp:anchor distT="0" distB="0" distL="114300" distR="114300" simplePos="0" relativeHeight="251678720" behindDoc="0" locked="0" layoutInCell="1" allowOverlap="1" wp14:anchorId="102D7746" wp14:editId="0A4B9B3B">
                <wp:simplePos x="0" y="0"/>
                <wp:positionH relativeFrom="column">
                  <wp:posOffset>577215</wp:posOffset>
                </wp:positionH>
                <wp:positionV relativeFrom="paragraph">
                  <wp:posOffset>1862455</wp:posOffset>
                </wp:positionV>
                <wp:extent cx="6350" cy="514350"/>
                <wp:effectExtent l="38100" t="0" r="69850" b="57150"/>
                <wp:wrapNone/>
                <wp:docPr id="19" name="Straight Arrow Connector 19"/>
                <wp:cNvGraphicFramePr/>
                <a:graphic xmlns:a="http://schemas.openxmlformats.org/drawingml/2006/main">
                  <a:graphicData uri="http://schemas.microsoft.com/office/word/2010/wordprocessingShape">
                    <wps:wsp>
                      <wps:cNvCnPr/>
                      <wps:spPr>
                        <a:xfrm>
                          <a:off x="0" y="0"/>
                          <a:ext cx="6350" cy="5143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C7BFDA" id="Straight Arrow Connector 19" o:spid="_x0000_s1026" type="#_x0000_t32" style="position:absolute;margin-left:45.45pt;margin-top:146.65pt;width:.5pt;height:40.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" strokecolor="red">
                <v:stroke endarrow="block"/>
              </v:shape>
            </w:pict>
          </mc:Fallback>
        </mc:AlternateContent>
      </w:r>
      <w:r w:rsidR="00F57DA9">
        <w:rPr>
          <w:noProof/>
        </w:rPr>
        <mc:AlternateContent>
          <mc:Choice Requires="wps">
            <w:drawing>
              <wp:anchor distT="0" distB="0" distL="114300" distR="114300" simplePos="0" relativeHeight="251674624" behindDoc="0" locked="0" layoutInCell="1" allowOverlap="1" wp14:anchorId="6F03DA3E" wp14:editId="39786118">
                <wp:simplePos x="0" y="0"/>
                <wp:positionH relativeFrom="column">
                  <wp:posOffset>904240</wp:posOffset>
                </wp:positionH>
                <wp:positionV relativeFrom="paragraph">
                  <wp:posOffset>979170</wp:posOffset>
                </wp:positionV>
                <wp:extent cx="609600" cy="1990725"/>
                <wp:effectExtent l="38100" t="0" r="19050" b="47625"/>
                <wp:wrapNone/>
                <wp:docPr id="15" name="Straight Arrow Connector 15"/>
                <wp:cNvGraphicFramePr/>
                <a:graphic xmlns:a="http://schemas.openxmlformats.org/drawingml/2006/main">
                  <a:graphicData uri="http://schemas.microsoft.com/office/word/2010/wordprocessingShape">
                    <wps:wsp>
                      <wps:cNvCnPr/>
                      <wps:spPr>
                        <a:xfrm flipH="1">
                          <a:off x="0" y="0"/>
                          <a:ext cx="609600" cy="19907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AFE152" id="Straight Arrow Connector 15" o:spid="_x0000_s1026" type="#_x0000_t32" style="position:absolute;margin-left:71.2pt;margin-top:77.1pt;width:48pt;height:156.7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" strokecolor="red">
                <v:stroke endarrow="block"/>
              </v:shape>
            </w:pict>
          </mc:Fallback>
        </mc:AlternateContent>
      </w:r>
      <w:r w:rsidR="00F57DA9">
        <w:rPr>
          <w:noProof/>
        </w:rPr>
        <mc:AlternateContent>
          <mc:Choice Requires="wps">
            <w:drawing>
              <wp:anchor distT="0" distB="0" distL="114300" distR="114300" simplePos="0" relativeHeight="251672576" behindDoc="0" locked="0" layoutInCell="1" allowOverlap="1" wp14:anchorId="7A4F0BD9" wp14:editId="4F5A3ADB">
                <wp:simplePos x="0" y="0"/>
                <wp:positionH relativeFrom="column">
                  <wp:posOffset>570865</wp:posOffset>
                </wp:positionH>
                <wp:positionV relativeFrom="paragraph">
                  <wp:posOffset>846455</wp:posOffset>
                </wp:positionV>
                <wp:extent cx="333375" cy="971550"/>
                <wp:effectExtent l="38100" t="0" r="28575" b="57150"/>
                <wp:wrapNone/>
                <wp:docPr id="14" name="Straight Arrow Connector 14"/>
                <wp:cNvGraphicFramePr/>
                <a:graphic xmlns:a="http://schemas.openxmlformats.org/drawingml/2006/main">
                  <a:graphicData uri="http://schemas.microsoft.com/office/word/2010/wordprocessingShape">
                    <wps:wsp>
                      <wps:cNvCnPr/>
                      <wps:spPr>
                        <a:xfrm flipH="1">
                          <a:off x="0" y="0"/>
                          <a:ext cx="333375" cy="9715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BB2F37" id="Straight Arrow Connector 14" o:spid="_x0000_s1026" type="#_x0000_t32" style="position:absolute;margin-left:44.95pt;margin-top:66.65pt;width:26.25pt;height:76.5pt;flip:x;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" strokecolor="red">
                <v:stroke endarrow="block"/>
              </v:shape>
            </w:pict>
          </mc:Fallback>
        </mc:AlternateContent>
      </w:r>
      <w:r w:rsidR="00F57DA9" w:rsidRPr="00F57DA9">
        <w:rPr>
          <w:noProof/>
        </w:rPr>
        <w:t xml:space="preserve"> </w:t>
      </w:r>
      <w:r w:rsidR="00F57DA9" w:rsidRPr="00F57DA9">
        <w:rPr>
          <w:rFonts w:ascii="Microsoft Sans Serif" w:eastAsia="Microsoft Sans Serif" w:hAnsi="Microsoft Sans Serif" w:cs="Microsoft Sans Serif"/>
          <w:spacing w:val="1"/>
          <w:sz w:val="18"/>
          <w:szCs w:val="17"/>
        </w:rPr>
        <w:drawing>
          <wp:inline distT="0" distB="0" distL="0" distR="0" wp14:anchorId="6AB3E428" wp14:editId="6862C46B">
            <wp:extent cx="2900045" cy="3811905"/>
            <wp:effectExtent l="0" t="0" r="0" b="0"/>
            <wp:docPr id="13" name="Picture 3">
              <a:extLst xmlns:a="http://schemas.openxmlformats.org/drawingml/2006/main">
                <a:ext uri="{FF2B5EF4-FFF2-40B4-BE49-F238E27FC236}">
                  <a16:creationId xmlns:a16="http://schemas.microsoft.com/office/drawing/2014/main" id="{3F4B3DB1-5F90-4249-8B4A-90EDAF3CA757}"/>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3F4B3DB1-5F90-4249-8B4A-90EDAF3CA757}"/>
                        </a:ext>
                      </a:extLst>
                    </pic:cNvPr>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00045" cy="3811905"/>
                    </a:xfrm>
                    <a:prstGeom prst="rect">
                      <a:avLst/>
                    </a:prstGeom>
                    <a:noFill/>
                  </pic:spPr>
                </pic:pic>
              </a:graphicData>
            </a:graphic>
          </wp:inline>
        </w:drawing>
      </w:r>
    </w:p>
    <w:p w14:paraId="0D29D55B" w14:textId="18633D6F" w:rsidR="00DE373B" w:rsidRPr="00EE6CA8" w:rsidRDefault="00DE373B" w:rsidP="00AF0C50">
      <w:pPr>
        <w:spacing w:after="0" w:line="240" w:lineRule="auto"/>
        <w:jc w:val="both"/>
        <w:rPr>
          <w:rFonts w:ascii="Microsoft Sans Serif" w:eastAsia="Microsoft Sans Serif" w:hAnsi="Microsoft Sans Serif" w:cs="Microsoft Sans Serif"/>
          <w:b/>
          <w:bCs/>
          <w:spacing w:val="1"/>
          <w:sz w:val="18"/>
          <w:szCs w:val="17"/>
        </w:rPr>
      </w:pPr>
      <w:r w:rsidRPr="00EE6CA8">
        <w:rPr>
          <w:rFonts w:ascii="Microsoft Sans Serif" w:eastAsia="Microsoft Sans Serif" w:hAnsi="Microsoft Sans Serif" w:cs="Microsoft Sans Serif"/>
          <w:b/>
          <w:bCs/>
          <w:spacing w:val="1"/>
          <w:sz w:val="18"/>
          <w:szCs w:val="17"/>
        </w:rPr>
        <w:t xml:space="preserve">Figure 2 The </w:t>
      </w:r>
      <w:r w:rsidR="006836A8" w:rsidRPr="00EE6CA8">
        <w:rPr>
          <w:rFonts w:ascii="Microsoft Sans Serif" w:eastAsia="Microsoft Sans Serif" w:hAnsi="Microsoft Sans Serif" w:cs="Microsoft Sans Serif"/>
          <w:b/>
          <w:bCs/>
          <w:spacing w:val="1"/>
          <w:sz w:val="18"/>
          <w:szCs w:val="17"/>
        </w:rPr>
        <w:t xml:space="preserve">Port of </w:t>
      </w:r>
      <w:r w:rsidRPr="00EE6CA8">
        <w:rPr>
          <w:rFonts w:ascii="Microsoft Sans Serif" w:eastAsia="Microsoft Sans Serif" w:hAnsi="Microsoft Sans Serif" w:cs="Microsoft Sans Serif"/>
          <w:b/>
          <w:bCs/>
          <w:spacing w:val="1"/>
          <w:sz w:val="18"/>
          <w:szCs w:val="17"/>
        </w:rPr>
        <w:t>Townsville</w:t>
      </w:r>
      <w:r w:rsidR="006836A8" w:rsidRPr="00EE6CA8">
        <w:rPr>
          <w:rFonts w:ascii="Microsoft Sans Serif" w:eastAsia="Microsoft Sans Serif" w:hAnsi="Microsoft Sans Serif" w:cs="Microsoft Sans Serif"/>
          <w:b/>
          <w:bCs/>
          <w:spacing w:val="1"/>
          <w:sz w:val="18"/>
          <w:szCs w:val="17"/>
        </w:rPr>
        <w:t xml:space="preserve"> model layout</w:t>
      </w:r>
      <w:r w:rsidRPr="00EE6CA8">
        <w:rPr>
          <w:rFonts w:ascii="Microsoft Sans Serif" w:eastAsia="Microsoft Sans Serif" w:hAnsi="Microsoft Sans Serif" w:cs="Microsoft Sans Serif"/>
          <w:b/>
          <w:bCs/>
          <w:spacing w:val="1"/>
          <w:sz w:val="18"/>
          <w:szCs w:val="17"/>
        </w:rPr>
        <w:t xml:space="preserve"> </w:t>
      </w:r>
    </w:p>
    <w:p w14:paraId="32388266" w14:textId="77777777" w:rsidR="00EE6CA8" w:rsidRDefault="00EE6CA8" w:rsidP="00AF0C50">
      <w:pPr>
        <w:spacing w:after="0" w:line="240" w:lineRule="auto"/>
        <w:jc w:val="both"/>
        <w:rPr>
          <w:rFonts w:ascii="Microsoft Sans Serif" w:eastAsia="Microsoft Sans Serif" w:hAnsi="Microsoft Sans Serif" w:cs="Microsoft Sans Serif"/>
          <w:spacing w:val="1"/>
          <w:sz w:val="18"/>
          <w:szCs w:val="17"/>
        </w:rPr>
      </w:pPr>
    </w:p>
    <w:p w14:paraId="7D659FD5" w14:textId="207C354F" w:rsidR="007938B5" w:rsidRPr="007938B5" w:rsidRDefault="00373645" w:rsidP="007938B5">
      <w:pPr>
        <w:spacing w:after="0" w:line="240" w:lineRule="auto"/>
        <w:jc w:val="both"/>
        <w:rPr>
          <w:rFonts w:ascii="Microsoft Sans Serif" w:eastAsia="Microsoft Sans Serif" w:hAnsi="Microsoft Sans Serif" w:cs="Microsoft Sans Serif"/>
          <w:spacing w:val="1"/>
          <w:sz w:val="18"/>
          <w:szCs w:val="17"/>
        </w:rPr>
      </w:pPr>
      <w:r>
        <w:rPr>
          <w:rFonts w:ascii="Microsoft Sans Serif" w:eastAsia="Microsoft Sans Serif" w:hAnsi="Microsoft Sans Serif" w:cs="Microsoft Sans Serif"/>
          <w:spacing w:val="1"/>
          <w:sz w:val="18"/>
          <w:szCs w:val="17"/>
        </w:rPr>
        <w:t xml:space="preserve">To aid in the </w:t>
      </w:r>
      <w:r w:rsidR="00021EA4">
        <w:rPr>
          <w:rFonts w:ascii="Microsoft Sans Serif" w:eastAsia="Microsoft Sans Serif" w:hAnsi="Microsoft Sans Serif" w:cs="Microsoft Sans Serif"/>
          <w:spacing w:val="1"/>
          <w:sz w:val="18"/>
          <w:szCs w:val="17"/>
        </w:rPr>
        <w:t xml:space="preserve">understanding of </w:t>
      </w:r>
      <w:r w:rsidR="009F02A4">
        <w:rPr>
          <w:rFonts w:ascii="Microsoft Sans Serif" w:eastAsia="Microsoft Sans Serif" w:hAnsi="Microsoft Sans Serif" w:cs="Microsoft Sans Serif"/>
          <w:spacing w:val="1"/>
          <w:sz w:val="18"/>
          <w:szCs w:val="17"/>
        </w:rPr>
        <w:t>the resulting wave climate</w:t>
      </w:r>
      <w:r w:rsidR="0018028D">
        <w:rPr>
          <w:rFonts w:ascii="Microsoft Sans Serif" w:eastAsia="Microsoft Sans Serif" w:hAnsi="Microsoft Sans Serif" w:cs="Microsoft Sans Serif"/>
          <w:spacing w:val="1"/>
          <w:sz w:val="18"/>
          <w:szCs w:val="17"/>
        </w:rPr>
        <w:t xml:space="preserve">, a </w:t>
      </w:r>
      <w:r w:rsidR="00783EAB">
        <w:rPr>
          <w:rFonts w:ascii="Microsoft Sans Serif" w:eastAsia="Microsoft Sans Serif" w:hAnsi="Microsoft Sans Serif" w:cs="Microsoft Sans Serif"/>
          <w:spacing w:val="1"/>
          <w:sz w:val="18"/>
          <w:szCs w:val="17"/>
        </w:rPr>
        <w:t>7-probe array was developed</w:t>
      </w:r>
      <w:r w:rsidR="00C34B64">
        <w:rPr>
          <w:rFonts w:ascii="Microsoft Sans Serif" w:eastAsia="Microsoft Sans Serif" w:hAnsi="Microsoft Sans Serif" w:cs="Microsoft Sans Serif"/>
          <w:spacing w:val="1"/>
          <w:sz w:val="18"/>
          <w:szCs w:val="17"/>
        </w:rPr>
        <w:t xml:space="preserve"> to</w:t>
      </w:r>
      <w:r w:rsidR="00783EAB">
        <w:rPr>
          <w:rFonts w:ascii="Microsoft Sans Serif" w:eastAsia="Microsoft Sans Serif" w:hAnsi="Microsoft Sans Serif" w:cs="Microsoft Sans Serif"/>
          <w:spacing w:val="1"/>
          <w:sz w:val="18"/>
          <w:szCs w:val="17"/>
        </w:rPr>
        <w:t xml:space="preserve"> </w:t>
      </w:r>
      <w:r w:rsidR="001C3F8B">
        <w:rPr>
          <w:rFonts w:ascii="Microsoft Sans Serif" w:eastAsia="Microsoft Sans Serif" w:hAnsi="Microsoft Sans Serif" w:cs="Microsoft Sans Serif"/>
          <w:spacing w:val="1"/>
          <w:sz w:val="18"/>
          <w:szCs w:val="17"/>
        </w:rPr>
        <w:t xml:space="preserve">allow </w:t>
      </w:r>
      <w:r w:rsidR="00D0661A">
        <w:rPr>
          <w:rFonts w:ascii="Microsoft Sans Serif" w:eastAsia="Microsoft Sans Serif" w:hAnsi="Microsoft Sans Serif" w:cs="Microsoft Sans Serif"/>
          <w:spacing w:val="1"/>
          <w:sz w:val="18"/>
          <w:szCs w:val="17"/>
        </w:rPr>
        <w:t>the extraction of the 2D wave spectrum</w:t>
      </w:r>
      <w:r w:rsidR="00873FC8">
        <w:rPr>
          <w:rFonts w:ascii="Microsoft Sans Serif" w:eastAsia="Microsoft Sans Serif" w:hAnsi="Microsoft Sans Serif" w:cs="Microsoft Sans Serif"/>
          <w:spacing w:val="1"/>
          <w:sz w:val="18"/>
          <w:szCs w:val="17"/>
        </w:rPr>
        <w:t>, see Figure 3</w:t>
      </w:r>
      <w:r w:rsidR="00870727">
        <w:rPr>
          <w:rFonts w:ascii="Microsoft Sans Serif" w:eastAsia="Microsoft Sans Serif" w:hAnsi="Microsoft Sans Serif" w:cs="Microsoft Sans Serif"/>
          <w:spacing w:val="1"/>
          <w:sz w:val="18"/>
          <w:szCs w:val="17"/>
        </w:rPr>
        <w:t xml:space="preserve">.  </w:t>
      </w:r>
      <w:r w:rsidR="007938B5" w:rsidRPr="007938B5">
        <w:rPr>
          <w:rFonts w:ascii="Microsoft Sans Serif" w:eastAsia="Microsoft Sans Serif" w:hAnsi="Microsoft Sans Serif" w:cs="Microsoft Sans Serif"/>
          <w:spacing w:val="1"/>
          <w:sz w:val="18"/>
          <w:szCs w:val="17"/>
        </w:rPr>
        <w:t xml:space="preserve">Analysis of the 7-probe array data was performed using DIWASP </w:t>
      </w:r>
      <w:r w:rsidR="007938B5" w:rsidRPr="007938B5">
        <w:rPr>
          <w:rFonts w:ascii="Microsoft Sans Serif" w:eastAsia="Microsoft Sans Serif" w:hAnsi="Microsoft Sans Serif" w:cs="Microsoft Sans Serif"/>
          <w:spacing w:val="1"/>
          <w:sz w:val="18"/>
          <w:szCs w:val="17"/>
        </w:rPr>
        <w:t>(DIWASP manual v1.4)</w:t>
      </w:r>
      <w:r w:rsidR="00FB711B">
        <w:rPr>
          <w:rFonts w:ascii="Microsoft Sans Serif" w:eastAsia="Microsoft Sans Serif" w:hAnsi="Microsoft Sans Serif" w:cs="Microsoft Sans Serif"/>
          <w:spacing w:val="1"/>
          <w:sz w:val="18"/>
          <w:szCs w:val="17"/>
        </w:rPr>
        <w:t xml:space="preserve">, which </w:t>
      </w:r>
      <w:r w:rsidR="00AC1335">
        <w:rPr>
          <w:rFonts w:ascii="Microsoft Sans Serif" w:eastAsia="Microsoft Sans Serif" w:hAnsi="Microsoft Sans Serif" w:cs="Microsoft Sans Serif"/>
          <w:spacing w:val="1"/>
          <w:sz w:val="18"/>
          <w:szCs w:val="17"/>
        </w:rPr>
        <w:t xml:space="preserve">provides </w:t>
      </w:r>
      <w:proofErr w:type="gramStart"/>
      <w:r w:rsidR="00AC1335">
        <w:rPr>
          <w:rFonts w:ascii="Microsoft Sans Serif" w:eastAsia="Microsoft Sans Serif" w:hAnsi="Microsoft Sans Serif" w:cs="Microsoft Sans Serif"/>
          <w:spacing w:val="1"/>
          <w:sz w:val="18"/>
          <w:szCs w:val="17"/>
        </w:rPr>
        <w:t xml:space="preserve">a </w:t>
      </w:r>
      <w:r w:rsidR="007938B5" w:rsidRPr="007938B5">
        <w:rPr>
          <w:rFonts w:ascii="Microsoft Sans Serif" w:eastAsia="Microsoft Sans Serif" w:hAnsi="Microsoft Sans Serif" w:cs="Microsoft Sans Serif"/>
          <w:spacing w:val="1"/>
          <w:sz w:val="18"/>
          <w:szCs w:val="17"/>
        </w:rPr>
        <w:t>number of</w:t>
      </w:r>
      <w:proofErr w:type="gramEnd"/>
      <w:r w:rsidR="007938B5" w:rsidRPr="007938B5">
        <w:rPr>
          <w:rFonts w:ascii="Microsoft Sans Serif" w:eastAsia="Microsoft Sans Serif" w:hAnsi="Microsoft Sans Serif" w:cs="Microsoft Sans Serif"/>
          <w:spacing w:val="1"/>
          <w:sz w:val="18"/>
          <w:szCs w:val="17"/>
        </w:rPr>
        <w:t xml:space="preserve"> directional spectra </w:t>
      </w:r>
      <w:r w:rsidR="00AC1335">
        <w:rPr>
          <w:rFonts w:ascii="Microsoft Sans Serif" w:eastAsia="Microsoft Sans Serif" w:hAnsi="Microsoft Sans Serif" w:cs="Microsoft Sans Serif"/>
          <w:spacing w:val="1"/>
          <w:sz w:val="18"/>
          <w:szCs w:val="17"/>
        </w:rPr>
        <w:t xml:space="preserve">estimation </w:t>
      </w:r>
      <w:r w:rsidR="007938B5" w:rsidRPr="007938B5">
        <w:rPr>
          <w:rFonts w:ascii="Microsoft Sans Serif" w:eastAsia="Microsoft Sans Serif" w:hAnsi="Microsoft Sans Serif" w:cs="Microsoft Sans Serif"/>
          <w:spacing w:val="1"/>
          <w:sz w:val="18"/>
          <w:szCs w:val="17"/>
        </w:rPr>
        <w:t>techniques</w:t>
      </w:r>
      <w:r w:rsidR="00873FC8">
        <w:rPr>
          <w:rFonts w:ascii="Microsoft Sans Serif" w:eastAsia="Microsoft Sans Serif" w:hAnsi="Microsoft Sans Serif" w:cs="Microsoft Sans Serif"/>
          <w:spacing w:val="1"/>
          <w:sz w:val="18"/>
          <w:szCs w:val="17"/>
        </w:rPr>
        <w:t xml:space="preserve">, see Figure </w:t>
      </w:r>
      <w:r w:rsidR="00035EBF">
        <w:rPr>
          <w:rFonts w:ascii="Microsoft Sans Serif" w:eastAsia="Microsoft Sans Serif" w:hAnsi="Microsoft Sans Serif" w:cs="Microsoft Sans Serif"/>
          <w:spacing w:val="1"/>
          <w:sz w:val="18"/>
          <w:szCs w:val="17"/>
        </w:rPr>
        <w:t>4</w:t>
      </w:r>
      <w:r w:rsidR="007938B5" w:rsidRPr="007938B5">
        <w:rPr>
          <w:rFonts w:ascii="Microsoft Sans Serif" w:eastAsia="Microsoft Sans Serif" w:hAnsi="Microsoft Sans Serif" w:cs="Microsoft Sans Serif"/>
          <w:spacing w:val="1"/>
          <w:sz w:val="18"/>
          <w:szCs w:val="17"/>
        </w:rPr>
        <w:t>.</w:t>
      </w:r>
    </w:p>
    <w:p w14:paraId="3EB1ABA9" w14:textId="77777777" w:rsidR="007938B5" w:rsidRPr="007938B5" w:rsidRDefault="007938B5" w:rsidP="007938B5">
      <w:pPr>
        <w:spacing w:after="0" w:line="240" w:lineRule="auto"/>
        <w:jc w:val="both"/>
        <w:rPr>
          <w:rFonts w:ascii="Microsoft Sans Serif" w:eastAsia="Microsoft Sans Serif" w:hAnsi="Microsoft Sans Serif" w:cs="Microsoft Sans Serif"/>
          <w:spacing w:val="1"/>
          <w:sz w:val="18"/>
          <w:szCs w:val="17"/>
        </w:rPr>
      </w:pPr>
    </w:p>
    <w:p w14:paraId="1AB85E78" w14:textId="5463BF2B" w:rsidR="007938B5" w:rsidRDefault="007938B5" w:rsidP="007938B5">
      <w:pPr>
        <w:spacing w:after="0" w:line="240" w:lineRule="auto"/>
        <w:jc w:val="both"/>
        <w:rPr>
          <w:rFonts w:ascii="Microsoft Sans Serif" w:eastAsia="Microsoft Sans Serif" w:hAnsi="Microsoft Sans Serif" w:cs="Microsoft Sans Serif"/>
          <w:spacing w:val="1"/>
          <w:sz w:val="18"/>
          <w:szCs w:val="17"/>
        </w:rPr>
      </w:pPr>
      <w:r w:rsidRPr="007938B5">
        <w:rPr>
          <w:rFonts w:ascii="Microsoft Sans Serif" w:eastAsia="Microsoft Sans Serif" w:hAnsi="Microsoft Sans Serif" w:cs="Microsoft Sans Serif"/>
          <w:spacing w:val="1"/>
          <w:sz w:val="18"/>
          <w:szCs w:val="17"/>
        </w:rPr>
        <w:t xml:space="preserve">There are many approaches to estimation of the directional spectrum (Benoit, 1993), providing a range of robustness, </w:t>
      </w:r>
      <w:proofErr w:type="gramStart"/>
      <w:r w:rsidRPr="007938B5">
        <w:rPr>
          <w:rFonts w:ascii="Microsoft Sans Serif" w:eastAsia="Microsoft Sans Serif" w:hAnsi="Microsoft Sans Serif" w:cs="Microsoft Sans Serif"/>
          <w:spacing w:val="1"/>
          <w:sz w:val="18"/>
          <w:szCs w:val="17"/>
        </w:rPr>
        <w:t>accuracy</w:t>
      </w:r>
      <w:proofErr w:type="gramEnd"/>
      <w:r w:rsidRPr="007938B5">
        <w:rPr>
          <w:rFonts w:ascii="Microsoft Sans Serif" w:eastAsia="Microsoft Sans Serif" w:hAnsi="Microsoft Sans Serif" w:cs="Microsoft Sans Serif"/>
          <w:spacing w:val="1"/>
          <w:sz w:val="18"/>
          <w:szCs w:val="17"/>
        </w:rPr>
        <w:t xml:space="preserve"> and computational time.  Analysis techniques can be fickle, and sensitive to data errors and pre-processing.  Based on guidance by Benoit (1993), the DIWASP manual, and WRL’s experience in 3D physical modelling, the Iterative Maximum Likelihood Method (IMLM) was selected as the primary analysis method for this study.  This is a fast and robust method, that generally provides similar results to</w:t>
      </w:r>
      <w:r w:rsidR="005D15D8">
        <w:rPr>
          <w:rFonts w:ascii="Microsoft Sans Serif" w:eastAsia="Microsoft Sans Serif" w:hAnsi="Microsoft Sans Serif" w:cs="Microsoft Sans Serif"/>
          <w:spacing w:val="1"/>
          <w:sz w:val="18"/>
          <w:szCs w:val="17"/>
        </w:rPr>
        <w:t xml:space="preserve"> highly accurate but</w:t>
      </w:r>
      <w:r w:rsidRPr="007938B5">
        <w:rPr>
          <w:rFonts w:ascii="Microsoft Sans Serif" w:eastAsia="Microsoft Sans Serif" w:hAnsi="Microsoft Sans Serif" w:cs="Microsoft Sans Serif"/>
          <w:spacing w:val="1"/>
          <w:sz w:val="18"/>
          <w:szCs w:val="17"/>
        </w:rPr>
        <w:t xml:space="preserve"> less stable methods such as the Extended Maximum Entropy Method (EMEP) or Bayesian Direct Method (BDM).</w:t>
      </w:r>
    </w:p>
    <w:p w14:paraId="25B310E8" w14:textId="428D0B18" w:rsidR="00394A35" w:rsidRDefault="00394A35" w:rsidP="00A2442E">
      <w:pPr>
        <w:spacing w:after="0" w:line="240" w:lineRule="auto"/>
        <w:jc w:val="both"/>
        <w:rPr>
          <w:rFonts w:ascii="Microsoft Sans Serif" w:eastAsia="Microsoft Sans Serif" w:hAnsi="Microsoft Sans Serif" w:cs="Microsoft Sans Serif"/>
          <w:spacing w:val="1"/>
          <w:sz w:val="18"/>
          <w:szCs w:val="17"/>
        </w:rPr>
      </w:pPr>
    </w:p>
    <w:p w14:paraId="37EF66B2" w14:textId="7C0983E4" w:rsidR="00C925F0" w:rsidRDefault="00C925F0" w:rsidP="00A2442E">
      <w:pPr>
        <w:spacing w:after="0" w:line="240" w:lineRule="auto"/>
        <w:jc w:val="both"/>
        <w:rPr>
          <w:rFonts w:ascii="Microsoft Sans Serif" w:eastAsia="Microsoft Sans Serif" w:hAnsi="Microsoft Sans Serif" w:cs="Microsoft Sans Serif"/>
          <w:spacing w:val="1"/>
          <w:sz w:val="18"/>
          <w:szCs w:val="17"/>
        </w:rPr>
      </w:pPr>
      <w:r w:rsidRPr="0019179D">
        <w:rPr>
          <w:noProof/>
        </w:rPr>
        <w:drawing>
          <wp:inline distT="0" distB="0" distL="0" distR="0" wp14:anchorId="167A4F02" wp14:editId="34F090C7">
            <wp:extent cx="2899454" cy="18288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0045" r="25439" b="16266"/>
                    <a:stretch/>
                  </pic:blipFill>
                  <pic:spPr bwMode="auto">
                    <a:xfrm>
                      <a:off x="0" y="0"/>
                      <a:ext cx="2900045" cy="1829173"/>
                    </a:xfrm>
                    <a:prstGeom prst="rect">
                      <a:avLst/>
                    </a:prstGeom>
                    <a:ln>
                      <a:noFill/>
                    </a:ln>
                    <a:extLst>
                      <a:ext uri="{53640926-AAD7-44D8-BBD7-CCE9431645EC}">
                        <a14:shadowObscured xmlns:a14="http://schemas.microsoft.com/office/drawing/2010/main"/>
                      </a:ext>
                    </a:extLst>
                  </pic:spPr>
                </pic:pic>
              </a:graphicData>
            </a:graphic>
          </wp:inline>
        </w:drawing>
      </w:r>
    </w:p>
    <w:p w14:paraId="1415AA6E" w14:textId="42F44F95" w:rsidR="00E93644" w:rsidRPr="00EE6CA8" w:rsidRDefault="001C4449" w:rsidP="00A2442E">
      <w:pPr>
        <w:spacing w:after="0" w:line="240" w:lineRule="auto"/>
        <w:jc w:val="both"/>
        <w:rPr>
          <w:rFonts w:ascii="Microsoft Sans Serif" w:eastAsia="Microsoft Sans Serif" w:hAnsi="Microsoft Sans Serif" w:cs="Microsoft Sans Serif"/>
          <w:b/>
          <w:bCs/>
          <w:spacing w:val="1"/>
          <w:sz w:val="18"/>
          <w:szCs w:val="17"/>
        </w:rPr>
      </w:pPr>
      <w:r w:rsidRPr="00EE6CA8">
        <w:rPr>
          <w:rFonts w:ascii="Microsoft Sans Serif" w:eastAsia="Microsoft Sans Serif" w:hAnsi="Microsoft Sans Serif" w:cs="Microsoft Sans Serif"/>
          <w:b/>
          <w:bCs/>
          <w:spacing w:val="1"/>
          <w:sz w:val="18"/>
          <w:szCs w:val="17"/>
        </w:rPr>
        <w:t xml:space="preserve">Figure </w:t>
      </w:r>
      <w:r w:rsidR="00EE6CA8">
        <w:rPr>
          <w:rFonts w:ascii="Microsoft Sans Serif" w:eastAsia="Microsoft Sans Serif" w:hAnsi="Microsoft Sans Serif" w:cs="Microsoft Sans Serif"/>
          <w:b/>
          <w:bCs/>
          <w:spacing w:val="1"/>
          <w:sz w:val="18"/>
          <w:szCs w:val="17"/>
        </w:rPr>
        <w:t>3</w:t>
      </w:r>
      <w:r w:rsidRPr="00EE6CA8">
        <w:rPr>
          <w:rFonts w:ascii="Microsoft Sans Serif" w:eastAsia="Microsoft Sans Serif" w:hAnsi="Microsoft Sans Serif" w:cs="Microsoft Sans Serif"/>
          <w:b/>
          <w:bCs/>
          <w:spacing w:val="1"/>
          <w:sz w:val="18"/>
          <w:szCs w:val="17"/>
        </w:rPr>
        <w:t xml:space="preserve"> </w:t>
      </w:r>
      <w:r w:rsidR="00E93644" w:rsidRPr="00EE6CA8">
        <w:rPr>
          <w:rFonts w:ascii="Microsoft Sans Serif" w:eastAsia="Microsoft Sans Serif" w:hAnsi="Microsoft Sans Serif" w:cs="Microsoft Sans Serif"/>
          <w:b/>
          <w:bCs/>
          <w:spacing w:val="1"/>
          <w:sz w:val="18"/>
          <w:szCs w:val="17"/>
        </w:rPr>
        <w:t xml:space="preserve">7-probe array </w:t>
      </w:r>
      <w:r w:rsidRPr="00EE6CA8">
        <w:rPr>
          <w:rFonts w:ascii="Microsoft Sans Serif" w:eastAsia="Microsoft Sans Serif" w:hAnsi="Microsoft Sans Serif" w:cs="Microsoft Sans Serif"/>
          <w:b/>
          <w:bCs/>
          <w:spacing w:val="1"/>
          <w:sz w:val="18"/>
          <w:szCs w:val="17"/>
        </w:rPr>
        <w:t>developed</w:t>
      </w:r>
      <w:r w:rsidR="00E93644" w:rsidRPr="00EE6CA8">
        <w:rPr>
          <w:rFonts w:ascii="Microsoft Sans Serif" w:eastAsia="Microsoft Sans Serif" w:hAnsi="Microsoft Sans Serif" w:cs="Microsoft Sans Serif"/>
          <w:b/>
          <w:bCs/>
          <w:spacing w:val="1"/>
          <w:sz w:val="18"/>
          <w:szCs w:val="17"/>
        </w:rPr>
        <w:t xml:space="preserve"> to measure the directional spectra</w:t>
      </w:r>
    </w:p>
    <w:p w14:paraId="42632523" w14:textId="558B08B2" w:rsidR="00C925F0" w:rsidRDefault="009B6B02" w:rsidP="00A2442E">
      <w:pPr>
        <w:spacing w:after="0" w:line="240" w:lineRule="auto"/>
        <w:jc w:val="both"/>
        <w:rPr>
          <w:rFonts w:ascii="Microsoft Sans Serif" w:eastAsia="Microsoft Sans Serif" w:hAnsi="Microsoft Sans Serif" w:cs="Microsoft Sans Serif"/>
          <w:spacing w:val="1"/>
          <w:sz w:val="18"/>
          <w:szCs w:val="17"/>
        </w:rPr>
      </w:pPr>
      <w:r>
        <w:rPr>
          <w:noProof/>
        </w:rPr>
        <mc:AlternateContent>
          <mc:Choice Requires="wps">
            <w:drawing>
              <wp:anchor distT="0" distB="0" distL="114300" distR="114300" simplePos="0" relativeHeight="251681792" behindDoc="0" locked="0" layoutInCell="1" allowOverlap="1" wp14:anchorId="2FFF0780" wp14:editId="169D7A96">
                <wp:simplePos x="0" y="0"/>
                <wp:positionH relativeFrom="column">
                  <wp:posOffset>-2283046</wp:posOffset>
                </wp:positionH>
                <wp:positionV relativeFrom="paragraph">
                  <wp:posOffset>2052624</wp:posOffset>
                </wp:positionV>
                <wp:extent cx="779228" cy="2159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779228" cy="215900"/>
                        </a:xfrm>
                        <a:prstGeom prst="rect">
                          <a:avLst/>
                        </a:prstGeom>
                        <a:noFill/>
                        <a:ln w="6350">
                          <a:noFill/>
                        </a:ln>
                      </wps:spPr>
                      <wps:txbx>
                        <w:txbxContent>
                          <w:p w14:paraId="38EE8DD1" w14:textId="292E1B4D" w:rsidR="009B6B02" w:rsidRPr="00AB4E0E" w:rsidRDefault="009B6B02" w:rsidP="009B6B02">
                            <w:pPr>
                              <w:rPr>
                                <w:sz w:val="14"/>
                                <w:szCs w:val="14"/>
                                <w:lang w:val="en-AU"/>
                              </w:rPr>
                            </w:pPr>
                            <w:r w:rsidRPr="00AB4E0E">
                              <w:rPr>
                                <w:color w:val="FFFFFF" w:themeColor="background1"/>
                                <w:sz w:val="16"/>
                                <w:szCs w:val="16"/>
                                <w:lang w:val="en-AU"/>
                              </w:rPr>
                              <w:t>REFLECTION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FF0780" id="Text Box 21" o:spid="_x0000_s1033" type="#_x0000_t202" style="position:absolute;left:0;text-align:left;margin-left:-179.75pt;margin-top:161.6pt;width:61.35pt;height:17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" filled="f" stroked="f" strokeweight=".5pt">
                <v:textbox>
                  <w:txbxContent>
                    <w:p w14:paraId="38EE8DD1" w14:textId="292E1B4D" w:rsidR="009B6B02" w:rsidRPr="00AB4E0E" w:rsidRDefault="009B6B02" w:rsidP="009B6B02">
                      <w:pPr>
                        <w:rPr>
                          <w:sz w:val="14"/>
                          <w:szCs w:val="14"/>
                          <w:lang w:val="en-AU"/>
                        </w:rPr>
                      </w:pPr>
                      <w:r w:rsidRPr="00AB4E0E">
                        <w:rPr>
                          <w:color w:val="FFFFFF" w:themeColor="background1"/>
                          <w:sz w:val="16"/>
                          <w:szCs w:val="16"/>
                          <w:lang w:val="en-AU"/>
                        </w:rPr>
                        <w:t>REFLECTION</w:t>
                      </w:r>
                    </w:p>
                  </w:txbxContent>
                </v:textbox>
              </v:shape>
            </w:pict>
          </mc:Fallback>
        </mc:AlternateContent>
      </w:r>
      <w:r w:rsidR="00F57DA9">
        <w:rPr>
          <w:rFonts w:ascii="Microsoft Sans Serif" w:eastAsia="Microsoft Sans Serif" w:hAnsi="Microsoft Sans Serif" w:cs="Microsoft Sans Serif"/>
          <w:noProof/>
          <w:spacing w:val="1"/>
          <w:sz w:val="18"/>
          <w:szCs w:val="17"/>
        </w:rPr>
        <mc:AlternateContent>
          <mc:Choice Requires="wps">
            <w:drawing>
              <wp:anchor distT="0" distB="0" distL="114300" distR="114300" simplePos="0" relativeHeight="251676672" behindDoc="0" locked="0" layoutInCell="1" allowOverlap="1" wp14:anchorId="2294669F" wp14:editId="2BE0AD42">
                <wp:simplePos x="0" y="0"/>
                <wp:positionH relativeFrom="column">
                  <wp:posOffset>-2393950</wp:posOffset>
                </wp:positionH>
                <wp:positionV relativeFrom="paragraph">
                  <wp:posOffset>2233929</wp:posOffset>
                </wp:positionV>
                <wp:extent cx="485775" cy="45719"/>
                <wp:effectExtent l="0" t="38100" r="47625" b="88265"/>
                <wp:wrapNone/>
                <wp:docPr id="17" name="Straight Arrow Connector 17"/>
                <wp:cNvGraphicFramePr/>
                <a:graphic xmlns:a="http://schemas.openxmlformats.org/drawingml/2006/main">
                  <a:graphicData uri="http://schemas.microsoft.com/office/word/2010/wordprocessingShape">
                    <wps:wsp>
                      <wps:cNvCnPr/>
                      <wps:spPr>
                        <a:xfrm>
                          <a:off x="0" y="0"/>
                          <a:ext cx="485775" cy="4571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F07B34" id="Straight Arrow Connector 17" o:spid="_x0000_s1026" type="#_x0000_t32" style="position:absolute;margin-left:-188.5pt;margin-top:175.9pt;width:38.25pt;height: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" strokecolor="red">
                <v:stroke endarrow="block"/>
              </v:shape>
            </w:pict>
          </mc:Fallback>
        </mc:AlternateContent>
      </w:r>
      <w:r w:rsidR="006208A3" w:rsidRPr="006208A3">
        <w:rPr>
          <w:rFonts w:ascii="Microsoft Sans Serif" w:eastAsia="Microsoft Sans Serif" w:hAnsi="Microsoft Sans Serif" w:cs="Microsoft Sans Serif"/>
          <w:noProof/>
          <w:spacing w:val="1"/>
          <w:sz w:val="18"/>
          <w:szCs w:val="17"/>
        </w:rPr>
        <w:drawing>
          <wp:inline distT="0" distB="0" distL="0" distR="0" wp14:anchorId="6B753108" wp14:editId="25DEEC0C">
            <wp:extent cx="2900045" cy="26625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00045" cy="2662555"/>
                    </a:xfrm>
                    <a:prstGeom prst="rect">
                      <a:avLst/>
                    </a:prstGeom>
                  </pic:spPr>
                </pic:pic>
              </a:graphicData>
            </a:graphic>
          </wp:inline>
        </w:drawing>
      </w:r>
    </w:p>
    <w:p w14:paraId="7FB5B70D" w14:textId="11C0B0C7" w:rsidR="006208A3" w:rsidRPr="00EE6CA8" w:rsidRDefault="008E4D5E" w:rsidP="00A2442E">
      <w:pPr>
        <w:spacing w:after="0" w:line="240" w:lineRule="auto"/>
        <w:jc w:val="both"/>
        <w:rPr>
          <w:rFonts w:ascii="Microsoft Sans Serif" w:eastAsia="Microsoft Sans Serif" w:hAnsi="Microsoft Sans Serif" w:cs="Microsoft Sans Serif"/>
          <w:b/>
          <w:bCs/>
          <w:spacing w:val="1"/>
          <w:sz w:val="18"/>
          <w:szCs w:val="17"/>
        </w:rPr>
      </w:pPr>
      <w:r w:rsidRPr="00EE6CA8">
        <w:rPr>
          <w:rFonts w:ascii="Microsoft Sans Serif" w:eastAsia="Microsoft Sans Serif" w:hAnsi="Microsoft Sans Serif" w:cs="Microsoft Sans Serif"/>
          <w:b/>
          <w:bCs/>
          <w:spacing w:val="1"/>
          <w:sz w:val="18"/>
          <w:szCs w:val="17"/>
        </w:rPr>
        <w:t xml:space="preserve">Figure </w:t>
      </w:r>
      <w:r w:rsidR="00EE6CA8" w:rsidRPr="00EE6CA8">
        <w:rPr>
          <w:rFonts w:ascii="Microsoft Sans Serif" w:eastAsia="Microsoft Sans Serif" w:hAnsi="Microsoft Sans Serif" w:cs="Microsoft Sans Serif"/>
          <w:b/>
          <w:bCs/>
          <w:spacing w:val="1"/>
          <w:sz w:val="18"/>
          <w:szCs w:val="17"/>
        </w:rPr>
        <w:t>4</w:t>
      </w:r>
      <w:r w:rsidR="00CF7686" w:rsidRPr="00EE6CA8">
        <w:rPr>
          <w:rFonts w:ascii="Microsoft Sans Serif" w:eastAsia="Microsoft Sans Serif" w:hAnsi="Microsoft Sans Serif" w:cs="Microsoft Sans Serif"/>
          <w:b/>
          <w:bCs/>
          <w:spacing w:val="1"/>
          <w:sz w:val="18"/>
          <w:szCs w:val="17"/>
        </w:rPr>
        <w:t xml:space="preserve"> </w:t>
      </w:r>
      <w:r w:rsidR="0031441D" w:rsidRPr="00EE6CA8">
        <w:rPr>
          <w:rFonts w:ascii="Microsoft Sans Serif" w:eastAsia="Microsoft Sans Serif" w:hAnsi="Microsoft Sans Serif" w:cs="Microsoft Sans Serif"/>
          <w:b/>
          <w:bCs/>
          <w:spacing w:val="1"/>
          <w:sz w:val="18"/>
          <w:szCs w:val="17"/>
        </w:rPr>
        <w:t xml:space="preserve">Directional spectra plot </w:t>
      </w:r>
      <w:r w:rsidRPr="00EE6CA8">
        <w:rPr>
          <w:rFonts w:ascii="Microsoft Sans Serif" w:eastAsia="Microsoft Sans Serif" w:hAnsi="Microsoft Sans Serif" w:cs="Microsoft Sans Serif"/>
          <w:b/>
          <w:bCs/>
          <w:spacing w:val="1"/>
          <w:sz w:val="18"/>
          <w:szCs w:val="17"/>
        </w:rPr>
        <w:t xml:space="preserve">showing the incident wave energy and the energy </w:t>
      </w:r>
      <w:r w:rsidR="00EA0778" w:rsidRPr="00EE6CA8">
        <w:rPr>
          <w:rFonts w:ascii="Microsoft Sans Serif" w:eastAsia="Microsoft Sans Serif" w:hAnsi="Microsoft Sans Serif" w:cs="Microsoft Sans Serif"/>
          <w:b/>
          <w:bCs/>
          <w:spacing w:val="1"/>
          <w:sz w:val="18"/>
          <w:szCs w:val="17"/>
        </w:rPr>
        <w:t>transformed by the channel</w:t>
      </w:r>
    </w:p>
    <w:p w14:paraId="636F5E99" w14:textId="77777777" w:rsidR="00C925F0" w:rsidRDefault="00C925F0" w:rsidP="00A2442E">
      <w:pPr>
        <w:spacing w:after="0" w:line="240" w:lineRule="auto"/>
        <w:jc w:val="both"/>
        <w:rPr>
          <w:rFonts w:ascii="Microsoft Sans Serif" w:eastAsia="Microsoft Sans Serif" w:hAnsi="Microsoft Sans Serif" w:cs="Microsoft Sans Serif"/>
          <w:spacing w:val="1"/>
          <w:sz w:val="18"/>
          <w:szCs w:val="17"/>
        </w:rPr>
      </w:pPr>
    </w:p>
    <w:p w14:paraId="4B3269AC" w14:textId="410F8EC4" w:rsidR="00BC7BAE" w:rsidRDefault="00CD31CB" w:rsidP="00CD31CB">
      <w:pPr>
        <w:spacing w:after="0" w:line="240" w:lineRule="auto"/>
        <w:jc w:val="both"/>
        <w:rPr>
          <w:rFonts w:ascii="Microsoft Sans Serif" w:eastAsia="Microsoft Sans Serif" w:hAnsi="Microsoft Sans Serif" w:cs="Microsoft Sans Serif"/>
          <w:spacing w:val="1"/>
          <w:sz w:val="18"/>
          <w:szCs w:val="17"/>
        </w:rPr>
      </w:pPr>
      <w:r>
        <w:rPr>
          <w:rFonts w:ascii="Microsoft Sans Serif" w:eastAsia="Microsoft Sans Serif" w:hAnsi="Microsoft Sans Serif" w:cs="Microsoft Sans Serif"/>
          <w:spacing w:val="1"/>
          <w:sz w:val="18"/>
          <w:szCs w:val="17"/>
        </w:rPr>
        <w:t xml:space="preserve">The </w:t>
      </w:r>
      <w:r w:rsidR="00BC7BAE">
        <w:rPr>
          <w:rFonts w:ascii="Microsoft Sans Serif" w:eastAsia="Microsoft Sans Serif" w:hAnsi="Microsoft Sans Serif" w:cs="Microsoft Sans Serif"/>
          <w:spacing w:val="1"/>
          <w:sz w:val="18"/>
          <w:szCs w:val="17"/>
        </w:rPr>
        <w:t>results</w:t>
      </w:r>
      <w:r>
        <w:rPr>
          <w:rFonts w:ascii="Microsoft Sans Serif" w:eastAsia="Microsoft Sans Serif" w:hAnsi="Microsoft Sans Serif" w:cs="Microsoft Sans Serif"/>
          <w:spacing w:val="1"/>
          <w:sz w:val="18"/>
          <w:szCs w:val="17"/>
        </w:rPr>
        <w:t xml:space="preserve"> showed that channel reflection and channel concentration can significantly transform the local waves, resulting in multidirectional wave fields and higher design wave conditions</w:t>
      </w:r>
      <w:r w:rsidR="001560FE">
        <w:rPr>
          <w:rFonts w:ascii="Microsoft Sans Serif" w:eastAsia="Microsoft Sans Serif" w:hAnsi="Microsoft Sans Serif" w:cs="Microsoft Sans Serif"/>
          <w:spacing w:val="1"/>
          <w:sz w:val="18"/>
          <w:szCs w:val="17"/>
        </w:rPr>
        <w:t xml:space="preserve">.  For the specific </w:t>
      </w:r>
      <w:r w:rsidR="004547CF">
        <w:rPr>
          <w:rFonts w:ascii="Microsoft Sans Serif" w:eastAsia="Microsoft Sans Serif" w:hAnsi="Microsoft Sans Serif" w:cs="Microsoft Sans Serif"/>
          <w:spacing w:val="1"/>
          <w:sz w:val="18"/>
          <w:szCs w:val="17"/>
        </w:rPr>
        <w:t xml:space="preserve">conditions studied, an increase in wave height of up to </w:t>
      </w:r>
      <w:r w:rsidR="00677081">
        <w:rPr>
          <w:rFonts w:ascii="Microsoft Sans Serif" w:eastAsia="Microsoft Sans Serif" w:hAnsi="Microsoft Sans Serif" w:cs="Microsoft Sans Serif"/>
          <w:spacing w:val="1"/>
          <w:sz w:val="18"/>
          <w:szCs w:val="17"/>
        </w:rPr>
        <w:t xml:space="preserve">30% was measured. In addition to increasing wave </w:t>
      </w:r>
      <w:r w:rsidR="0083259F">
        <w:rPr>
          <w:rFonts w:ascii="Microsoft Sans Serif" w:eastAsia="Microsoft Sans Serif" w:hAnsi="Microsoft Sans Serif" w:cs="Microsoft Sans Serif"/>
          <w:spacing w:val="1"/>
          <w:sz w:val="18"/>
          <w:szCs w:val="17"/>
        </w:rPr>
        <w:t>heights</w:t>
      </w:r>
      <w:r w:rsidR="00414D16">
        <w:rPr>
          <w:rFonts w:ascii="Microsoft Sans Serif" w:eastAsia="Microsoft Sans Serif" w:hAnsi="Microsoft Sans Serif" w:cs="Microsoft Sans Serif"/>
          <w:spacing w:val="1"/>
          <w:sz w:val="18"/>
          <w:szCs w:val="17"/>
        </w:rPr>
        <w:t xml:space="preserve">, channel concentration and reflection was shown to redirect </w:t>
      </w:r>
      <w:r>
        <w:rPr>
          <w:rFonts w:ascii="Microsoft Sans Serif" w:eastAsia="Microsoft Sans Serif" w:hAnsi="Microsoft Sans Serif" w:cs="Microsoft Sans Serif"/>
          <w:spacing w:val="1"/>
          <w:sz w:val="18"/>
          <w:szCs w:val="17"/>
        </w:rPr>
        <w:t xml:space="preserve">wave </w:t>
      </w:r>
      <w:r>
        <w:rPr>
          <w:rFonts w:ascii="Microsoft Sans Serif" w:eastAsia="Microsoft Sans Serif" w:hAnsi="Microsoft Sans Serif" w:cs="Microsoft Sans Serif"/>
          <w:spacing w:val="1"/>
          <w:sz w:val="18"/>
          <w:szCs w:val="17"/>
        </w:rPr>
        <w:lastRenderedPageBreak/>
        <w:t>energy to otherwise sheltered regions</w:t>
      </w:r>
      <w:r w:rsidR="00B5617B">
        <w:rPr>
          <w:rFonts w:ascii="Microsoft Sans Serif" w:eastAsia="Microsoft Sans Serif" w:hAnsi="Microsoft Sans Serif" w:cs="Microsoft Sans Serif"/>
          <w:spacing w:val="1"/>
          <w:sz w:val="18"/>
          <w:szCs w:val="17"/>
        </w:rPr>
        <w:t>.</w:t>
      </w:r>
      <w:r w:rsidR="00BC7BAE">
        <w:rPr>
          <w:rFonts w:ascii="Microsoft Sans Serif" w:eastAsia="Microsoft Sans Serif" w:hAnsi="Microsoft Sans Serif" w:cs="Microsoft Sans Serif"/>
          <w:spacing w:val="1"/>
          <w:sz w:val="18"/>
          <w:szCs w:val="17"/>
        </w:rPr>
        <w:t xml:space="preserve">  </w:t>
      </w:r>
      <w:r w:rsidR="00AB1382">
        <w:rPr>
          <w:rFonts w:ascii="Microsoft Sans Serif" w:eastAsia="Microsoft Sans Serif" w:hAnsi="Microsoft Sans Serif" w:cs="Microsoft Sans Serif"/>
          <w:spacing w:val="1"/>
          <w:sz w:val="18"/>
          <w:szCs w:val="17"/>
        </w:rPr>
        <w:t xml:space="preserve">The areas of increased </w:t>
      </w:r>
      <w:r w:rsidR="00DB7540">
        <w:rPr>
          <w:rFonts w:ascii="Microsoft Sans Serif" w:eastAsia="Microsoft Sans Serif" w:hAnsi="Microsoft Sans Serif" w:cs="Microsoft Sans Serif"/>
          <w:spacing w:val="1"/>
          <w:sz w:val="18"/>
          <w:szCs w:val="17"/>
        </w:rPr>
        <w:t xml:space="preserve">wave energy due to the transformed energy, as well as those </w:t>
      </w:r>
      <w:r w:rsidR="00F27C06">
        <w:rPr>
          <w:rFonts w:ascii="Microsoft Sans Serif" w:eastAsia="Microsoft Sans Serif" w:hAnsi="Microsoft Sans Serif" w:cs="Microsoft Sans Serif"/>
          <w:spacing w:val="1"/>
          <w:sz w:val="18"/>
          <w:szCs w:val="17"/>
        </w:rPr>
        <w:t xml:space="preserve">areas of reduced </w:t>
      </w:r>
      <w:r w:rsidR="004B14FE">
        <w:rPr>
          <w:rFonts w:ascii="Microsoft Sans Serif" w:eastAsia="Microsoft Sans Serif" w:hAnsi="Microsoft Sans Serif" w:cs="Microsoft Sans Serif"/>
          <w:spacing w:val="1"/>
          <w:sz w:val="18"/>
          <w:szCs w:val="17"/>
        </w:rPr>
        <w:t xml:space="preserve">wave energy due to sheltering by the channel was corroborated by observations of </w:t>
      </w:r>
      <w:r w:rsidR="009D2D36">
        <w:rPr>
          <w:rFonts w:ascii="Microsoft Sans Serif" w:eastAsia="Microsoft Sans Serif" w:hAnsi="Microsoft Sans Serif" w:cs="Microsoft Sans Serif"/>
          <w:spacing w:val="1"/>
          <w:sz w:val="18"/>
          <w:szCs w:val="17"/>
        </w:rPr>
        <w:t>wave action at the coastline during a storm (N</w:t>
      </w:r>
      <w:r w:rsidR="002A0016">
        <w:rPr>
          <w:rFonts w:ascii="Microsoft Sans Serif" w:eastAsia="Microsoft Sans Serif" w:hAnsi="Microsoft Sans Serif" w:cs="Microsoft Sans Serif"/>
          <w:spacing w:val="1"/>
          <w:sz w:val="18"/>
          <w:szCs w:val="17"/>
        </w:rPr>
        <w:t>ielsen</w:t>
      </w:r>
      <w:r w:rsidR="00AF0DD1">
        <w:rPr>
          <w:rFonts w:ascii="Microsoft Sans Serif" w:eastAsia="Microsoft Sans Serif" w:hAnsi="Microsoft Sans Serif" w:cs="Microsoft Sans Serif"/>
          <w:spacing w:val="1"/>
          <w:sz w:val="18"/>
          <w:szCs w:val="17"/>
        </w:rPr>
        <w:t xml:space="preserve"> et. al., 2011)</w:t>
      </w:r>
      <w:r w:rsidR="009F48F2">
        <w:rPr>
          <w:rFonts w:ascii="Microsoft Sans Serif" w:eastAsia="Microsoft Sans Serif" w:hAnsi="Microsoft Sans Serif" w:cs="Microsoft Sans Serif"/>
          <w:spacing w:val="1"/>
          <w:sz w:val="18"/>
          <w:szCs w:val="17"/>
        </w:rPr>
        <w:t>.</w:t>
      </w:r>
    </w:p>
    <w:p w14:paraId="4D037270" w14:textId="77777777" w:rsidR="00BC7BAE" w:rsidRDefault="00BC7BAE" w:rsidP="00CD31CB">
      <w:pPr>
        <w:spacing w:after="0" w:line="240" w:lineRule="auto"/>
        <w:jc w:val="both"/>
        <w:rPr>
          <w:rFonts w:ascii="Microsoft Sans Serif" w:eastAsia="Microsoft Sans Serif" w:hAnsi="Microsoft Sans Serif" w:cs="Microsoft Sans Serif"/>
          <w:spacing w:val="1"/>
          <w:sz w:val="18"/>
          <w:szCs w:val="17"/>
        </w:rPr>
      </w:pPr>
    </w:p>
    <w:p w14:paraId="3E6D2980" w14:textId="4B6FCBE0" w:rsidR="00CD31CB" w:rsidRDefault="00AF0DD1" w:rsidP="00CD31CB">
      <w:pPr>
        <w:spacing w:after="0" w:line="240" w:lineRule="auto"/>
        <w:jc w:val="both"/>
        <w:rPr>
          <w:rFonts w:ascii="Microsoft Sans Serif" w:eastAsia="Microsoft Sans Serif" w:hAnsi="Microsoft Sans Serif" w:cs="Microsoft Sans Serif"/>
          <w:spacing w:val="1"/>
          <w:sz w:val="18"/>
          <w:szCs w:val="17"/>
        </w:rPr>
      </w:pPr>
      <w:r>
        <w:rPr>
          <w:rFonts w:ascii="Microsoft Sans Serif" w:eastAsia="Microsoft Sans Serif" w:hAnsi="Microsoft Sans Serif" w:cs="Microsoft Sans Serif"/>
          <w:spacing w:val="1"/>
          <w:sz w:val="18"/>
          <w:szCs w:val="17"/>
        </w:rPr>
        <w:t>This study shows that c</w:t>
      </w:r>
      <w:r w:rsidR="005229F7">
        <w:rPr>
          <w:rFonts w:ascii="Microsoft Sans Serif" w:eastAsia="Microsoft Sans Serif" w:hAnsi="Microsoft Sans Serif" w:cs="Microsoft Sans Serif"/>
          <w:spacing w:val="1"/>
          <w:sz w:val="18"/>
          <w:szCs w:val="17"/>
        </w:rPr>
        <w:t>han</w:t>
      </w:r>
      <w:r w:rsidR="009F48F2">
        <w:rPr>
          <w:rFonts w:ascii="Microsoft Sans Serif" w:eastAsia="Microsoft Sans Serif" w:hAnsi="Microsoft Sans Serif" w:cs="Microsoft Sans Serif"/>
          <w:spacing w:val="1"/>
          <w:sz w:val="18"/>
          <w:szCs w:val="17"/>
        </w:rPr>
        <w:t>n</w:t>
      </w:r>
      <w:r w:rsidR="005229F7">
        <w:rPr>
          <w:rFonts w:ascii="Microsoft Sans Serif" w:eastAsia="Microsoft Sans Serif" w:hAnsi="Microsoft Sans Serif" w:cs="Microsoft Sans Serif"/>
          <w:spacing w:val="1"/>
          <w:sz w:val="18"/>
          <w:szCs w:val="17"/>
        </w:rPr>
        <w:t xml:space="preserve">el concentration and reflections </w:t>
      </w:r>
      <w:r w:rsidR="00CD31CB">
        <w:rPr>
          <w:rFonts w:ascii="Microsoft Sans Serif" w:eastAsia="Microsoft Sans Serif" w:hAnsi="Microsoft Sans Serif" w:cs="Microsoft Sans Serif"/>
          <w:spacing w:val="1"/>
          <w:sz w:val="18"/>
          <w:szCs w:val="17"/>
        </w:rPr>
        <w:t xml:space="preserve">should be an important consideration for infrastructure and coastal management </w:t>
      </w:r>
      <w:r w:rsidR="005229F7">
        <w:rPr>
          <w:rFonts w:ascii="Microsoft Sans Serif" w:eastAsia="Microsoft Sans Serif" w:hAnsi="Microsoft Sans Serif" w:cs="Microsoft Sans Serif"/>
          <w:spacing w:val="1"/>
          <w:sz w:val="18"/>
          <w:szCs w:val="17"/>
        </w:rPr>
        <w:t xml:space="preserve">wherever </w:t>
      </w:r>
      <w:r w:rsidR="008D1688">
        <w:rPr>
          <w:rFonts w:ascii="Microsoft Sans Serif" w:eastAsia="Microsoft Sans Serif" w:hAnsi="Microsoft Sans Serif" w:cs="Microsoft Sans Serif"/>
          <w:spacing w:val="1"/>
          <w:sz w:val="18"/>
          <w:szCs w:val="17"/>
        </w:rPr>
        <w:t>dredged or natura</w:t>
      </w:r>
      <w:r w:rsidR="00CC2079">
        <w:rPr>
          <w:rFonts w:ascii="Microsoft Sans Serif" w:eastAsia="Microsoft Sans Serif" w:hAnsi="Microsoft Sans Serif" w:cs="Microsoft Sans Serif"/>
          <w:spacing w:val="1"/>
          <w:sz w:val="18"/>
          <w:szCs w:val="17"/>
        </w:rPr>
        <w:t>l</w:t>
      </w:r>
      <w:r w:rsidR="008D1688">
        <w:rPr>
          <w:rFonts w:ascii="Microsoft Sans Serif" w:eastAsia="Microsoft Sans Serif" w:hAnsi="Microsoft Sans Serif" w:cs="Microsoft Sans Serif"/>
          <w:spacing w:val="1"/>
          <w:sz w:val="18"/>
          <w:szCs w:val="17"/>
        </w:rPr>
        <w:t xml:space="preserve"> channels o</w:t>
      </w:r>
      <w:r w:rsidR="00CC2079">
        <w:rPr>
          <w:rFonts w:ascii="Microsoft Sans Serif" w:eastAsia="Microsoft Sans Serif" w:hAnsi="Microsoft Sans Serif" w:cs="Microsoft Sans Serif"/>
          <w:spacing w:val="1"/>
          <w:sz w:val="18"/>
          <w:szCs w:val="17"/>
        </w:rPr>
        <w:t>ccur.</w:t>
      </w:r>
      <w:r w:rsidR="008D1688">
        <w:rPr>
          <w:rFonts w:ascii="Microsoft Sans Serif" w:eastAsia="Microsoft Sans Serif" w:hAnsi="Microsoft Sans Serif" w:cs="Microsoft Sans Serif"/>
          <w:spacing w:val="1"/>
          <w:sz w:val="18"/>
          <w:szCs w:val="17"/>
        </w:rPr>
        <w:t xml:space="preserve"> </w:t>
      </w:r>
      <w:r w:rsidR="00BD7B33">
        <w:rPr>
          <w:rFonts w:ascii="Microsoft Sans Serif" w:eastAsia="Microsoft Sans Serif" w:hAnsi="Microsoft Sans Serif" w:cs="Microsoft Sans Serif"/>
          <w:spacing w:val="1"/>
          <w:sz w:val="18"/>
          <w:szCs w:val="17"/>
        </w:rPr>
        <w:t>T</w:t>
      </w:r>
      <w:r w:rsidR="00464651">
        <w:rPr>
          <w:rFonts w:ascii="Microsoft Sans Serif" w:eastAsia="Microsoft Sans Serif" w:hAnsi="Microsoft Sans Serif" w:cs="Microsoft Sans Serif"/>
          <w:spacing w:val="1"/>
          <w:sz w:val="18"/>
          <w:szCs w:val="17"/>
        </w:rPr>
        <w:t xml:space="preserve">here is </w:t>
      </w:r>
      <w:r w:rsidR="00BD7B33">
        <w:rPr>
          <w:rFonts w:ascii="Microsoft Sans Serif" w:eastAsia="Microsoft Sans Serif" w:hAnsi="Microsoft Sans Serif" w:cs="Microsoft Sans Serif"/>
          <w:spacing w:val="1"/>
          <w:sz w:val="18"/>
          <w:szCs w:val="17"/>
        </w:rPr>
        <w:t xml:space="preserve">a need for further research to </w:t>
      </w:r>
      <w:r w:rsidR="00D158F9">
        <w:rPr>
          <w:rFonts w:ascii="Microsoft Sans Serif" w:eastAsia="Microsoft Sans Serif" w:hAnsi="Microsoft Sans Serif" w:cs="Microsoft Sans Serif"/>
          <w:spacing w:val="1"/>
          <w:sz w:val="18"/>
          <w:szCs w:val="17"/>
        </w:rPr>
        <w:t xml:space="preserve">develop design guidelines </w:t>
      </w:r>
      <w:r w:rsidR="00AF17C9">
        <w:rPr>
          <w:rFonts w:ascii="Microsoft Sans Serif" w:eastAsia="Microsoft Sans Serif" w:hAnsi="Microsoft Sans Serif" w:cs="Microsoft Sans Serif"/>
          <w:spacing w:val="1"/>
          <w:sz w:val="18"/>
          <w:szCs w:val="17"/>
        </w:rPr>
        <w:t xml:space="preserve">for the consideration of channel concentration in </w:t>
      </w:r>
      <w:r w:rsidR="009C7781">
        <w:rPr>
          <w:rFonts w:ascii="Microsoft Sans Serif" w:eastAsia="Microsoft Sans Serif" w:hAnsi="Microsoft Sans Serif" w:cs="Microsoft Sans Serif"/>
          <w:spacing w:val="1"/>
          <w:sz w:val="18"/>
          <w:szCs w:val="17"/>
        </w:rPr>
        <w:t xml:space="preserve">coastal studies. </w:t>
      </w:r>
      <w:r w:rsidR="00334918">
        <w:rPr>
          <w:rFonts w:ascii="Microsoft Sans Serif" w:eastAsia="Microsoft Sans Serif" w:hAnsi="Microsoft Sans Serif" w:cs="Microsoft Sans Serif"/>
          <w:spacing w:val="1"/>
          <w:sz w:val="18"/>
          <w:szCs w:val="17"/>
        </w:rPr>
        <w:t xml:space="preserve">Until this is done, </w:t>
      </w:r>
      <w:r w:rsidR="00464651">
        <w:rPr>
          <w:rFonts w:ascii="Microsoft Sans Serif" w:eastAsia="Microsoft Sans Serif" w:hAnsi="Microsoft Sans Serif" w:cs="Microsoft Sans Serif"/>
          <w:spacing w:val="1"/>
          <w:sz w:val="18"/>
          <w:szCs w:val="17"/>
        </w:rPr>
        <w:t>design tools such as physical modelling</w:t>
      </w:r>
      <w:r w:rsidR="00334918">
        <w:rPr>
          <w:rFonts w:ascii="Microsoft Sans Serif" w:eastAsia="Microsoft Sans Serif" w:hAnsi="Microsoft Sans Serif" w:cs="Microsoft Sans Serif"/>
          <w:spacing w:val="1"/>
          <w:sz w:val="18"/>
          <w:szCs w:val="17"/>
        </w:rPr>
        <w:t xml:space="preserve"> or </w:t>
      </w:r>
      <w:r w:rsidR="00656EFF" w:rsidRPr="00716DEA">
        <w:rPr>
          <w:rFonts w:ascii="Microsoft Sans Serif" w:eastAsia="Microsoft Sans Serif" w:hAnsi="Microsoft Sans Serif" w:cs="Microsoft Sans Serif"/>
          <w:spacing w:val="1"/>
          <w:sz w:val="18"/>
          <w:szCs w:val="17"/>
        </w:rPr>
        <w:t>Boussinesq</w:t>
      </w:r>
      <w:r w:rsidR="00334918">
        <w:rPr>
          <w:rFonts w:ascii="Microsoft Sans Serif" w:eastAsia="Microsoft Sans Serif" w:hAnsi="Microsoft Sans Serif" w:cs="Microsoft Sans Serif"/>
          <w:spacing w:val="1"/>
          <w:sz w:val="18"/>
          <w:szCs w:val="17"/>
        </w:rPr>
        <w:t xml:space="preserve"> numerical models should be used</w:t>
      </w:r>
      <w:r w:rsidR="00464651">
        <w:rPr>
          <w:rFonts w:ascii="Microsoft Sans Serif" w:eastAsia="Microsoft Sans Serif" w:hAnsi="Microsoft Sans Serif" w:cs="Microsoft Sans Serif"/>
          <w:spacing w:val="1"/>
          <w:sz w:val="18"/>
          <w:szCs w:val="17"/>
        </w:rPr>
        <w:t xml:space="preserve"> to ensure the </w:t>
      </w:r>
      <w:proofErr w:type="gramStart"/>
      <w:r w:rsidR="00464651">
        <w:rPr>
          <w:rFonts w:ascii="Microsoft Sans Serif" w:eastAsia="Microsoft Sans Serif" w:hAnsi="Microsoft Sans Serif" w:cs="Microsoft Sans Serif"/>
          <w:spacing w:val="1"/>
          <w:sz w:val="18"/>
          <w:szCs w:val="17"/>
        </w:rPr>
        <w:t>site specific</w:t>
      </w:r>
      <w:proofErr w:type="gramEnd"/>
      <w:r w:rsidR="00464651">
        <w:rPr>
          <w:rFonts w:ascii="Microsoft Sans Serif" w:eastAsia="Microsoft Sans Serif" w:hAnsi="Microsoft Sans Serif" w:cs="Microsoft Sans Serif"/>
          <w:spacing w:val="1"/>
          <w:sz w:val="18"/>
          <w:szCs w:val="17"/>
        </w:rPr>
        <w:t xml:space="preserve"> wave conditions are characterised correctly.</w:t>
      </w:r>
    </w:p>
    <w:p w14:paraId="0370C67D" w14:textId="48FD96A5" w:rsidR="00E965A8" w:rsidRDefault="00E965A8" w:rsidP="00A2442E">
      <w:pPr>
        <w:spacing w:after="0" w:line="240" w:lineRule="auto"/>
        <w:rPr>
          <w:rFonts w:ascii="Microsoft Sans Serif" w:eastAsia="Microsoft Sans Serif" w:hAnsi="Microsoft Sans Serif" w:cs="Microsoft Sans Serif"/>
          <w:sz w:val="18"/>
          <w:szCs w:val="17"/>
        </w:rPr>
      </w:pPr>
    </w:p>
    <w:p w14:paraId="781A940E" w14:textId="77777777" w:rsidR="002A0016" w:rsidRPr="00A2442E" w:rsidRDefault="002A0016" w:rsidP="002A0016">
      <w:pPr>
        <w:spacing w:after="0" w:line="240" w:lineRule="auto"/>
        <w:jc w:val="both"/>
        <w:rPr>
          <w:rFonts w:ascii="Microsoft Sans Serif" w:eastAsia="Microsoft Sans Serif" w:hAnsi="Microsoft Sans Serif" w:cs="Microsoft Sans Serif"/>
          <w:sz w:val="18"/>
          <w:szCs w:val="17"/>
        </w:rPr>
      </w:pPr>
      <w:r w:rsidRPr="00A2442E">
        <w:rPr>
          <w:rFonts w:ascii="Microsoft Sans Serif" w:eastAsia="Microsoft Sans Serif" w:hAnsi="Microsoft Sans Serif" w:cs="Microsoft Sans Serif"/>
          <w:spacing w:val="1"/>
          <w:w w:val="103"/>
          <w:sz w:val="18"/>
          <w:szCs w:val="17"/>
        </w:rPr>
        <w:t>R</w:t>
      </w:r>
      <w:r w:rsidRPr="00A2442E">
        <w:rPr>
          <w:rFonts w:ascii="Microsoft Sans Serif" w:eastAsia="Microsoft Sans Serif" w:hAnsi="Microsoft Sans Serif" w:cs="Microsoft Sans Serif"/>
          <w:spacing w:val="1"/>
          <w:w w:val="102"/>
          <w:sz w:val="18"/>
          <w:szCs w:val="17"/>
        </w:rPr>
        <w:t>E</w:t>
      </w:r>
      <w:r w:rsidRPr="00A2442E">
        <w:rPr>
          <w:rFonts w:ascii="Microsoft Sans Serif" w:eastAsia="Microsoft Sans Serif" w:hAnsi="Microsoft Sans Serif" w:cs="Microsoft Sans Serif"/>
          <w:spacing w:val="-1"/>
          <w:w w:val="102"/>
          <w:sz w:val="18"/>
          <w:szCs w:val="17"/>
        </w:rPr>
        <w:t>F</w:t>
      </w:r>
      <w:r w:rsidRPr="00A2442E">
        <w:rPr>
          <w:rFonts w:ascii="Microsoft Sans Serif" w:eastAsia="Microsoft Sans Serif" w:hAnsi="Microsoft Sans Serif" w:cs="Microsoft Sans Serif"/>
          <w:spacing w:val="1"/>
          <w:w w:val="102"/>
          <w:sz w:val="18"/>
          <w:szCs w:val="17"/>
        </w:rPr>
        <w:t>E</w:t>
      </w:r>
      <w:r w:rsidRPr="00A2442E">
        <w:rPr>
          <w:rFonts w:ascii="Microsoft Sans Serif" w:eastAsia="Microsoft Sans Serif" w:hAnsi="Microsoft Sans Serif" w:cs="Microsoft Sans Serif"/>
          <w:spacing w:val="1"/>
          <w:w w:val="103"/>
          <w:sz w:val="18"/>
          <w:szCs w:val="17"/>
        </w:rPr>
        <w:t>R</w:t>
      </w:r>
      <w:r w:rsidRPr="00A2442E">
        <w:rPr>
          <w:rFonts w:ascii="Microsoft Sans Serif" w:eastAsia="Microsoft Sans Serif" w:hAnsi="Microsoft Sans Serif" w:cs="Microsoft Sans Serif"/>
          <w:spacing w:val="-2"/>
          <w:w w:val="102"/>
          <w:sz w:val="18"/>
          <w:szCs w:val="17"/>
        </w:rPr>
        <w:t>E</w:t>
      </w:r>
      <w:r w:rsidRPr="00A2442E">
        <w:rPr>
          <w:rFonts w:ascii="Microsoft Sans Serif" w:eastAsia="Microsoft Sans Serif" w:hAnsi="Microsoft Sans Serif" w:cs="Microsoft Sans Serif"/>
          <w:spacing w:val="1"/>
          <w:w w:val="103"/>
          <w:sz w:val="18"/>
          <w:szCs w:val="17"/>
        </w:rPr>
        <w:t>N</w:t>
      </w:r>
      <w:r w:rsidRPr="00A2442E">
        <w:rPr>
          <w:rFonts w:ascii="Microsoft Sans Serif" w:eastAsia="Microsoft Sans Serif" w:hAnsi="Microsoft Sans Serif" w:cs="Microsoft Sans Serif"/>
          <w:spacing w:val="-2"/>
          <w:w w:val="103"/>
          <w:sz w:val="18"/>
          <w:szCs w:val="17"/>
        </w:rPr>
        <w:t>C</w:t>
      </w:r>
      <w:r w:rsidRPr="00A2442E">
        <w:rPr>
          <w:rFonts w:ascii="Microsoft Sans Serif" w:eastAsia="Microsoft Sans Serif" w:hAnsi="Microsoft Sans Serif" w:cs="Microsoft Sans Serif"/>
          <w:spacing w:val="1"/>
          <w:w w:val="102"/>
          <w:sz w:val="18"/>
          <w:szCs w:val="17"/>
        </w:rPr>
        <w:t>E</w:t>
      </w:r>
      <w:r w:rsidRPr="00A2442E">
        <w:rPr>
          <w:rFonts w:ascii="Microsoft Sans Serif" w:eastAsia="Microsoft Sans Serif" w:hAnsi="Microsoft Sans Serif" w:cs="Microsoft Sans Serif"/>
          <w:w w:val="102"/>
          <w:sz w:val="18"/>
          <w:szCs w:val="17"/>
        </w:rPr>
        <w:t>S</w:t>
      </w:r>
    </w:p>
    <w:p w14:paraId="0887E3E6" w14:textId="6FEE222E" w:rsidR="007913A8" w:rsidRDefault="007913A8" w:rsidP="002A0016">
      <w:pPr>
        <w:spacing w:after="0" w:line="240" w:lineRule="auto"/>
        <w:rPr>
          <w:rFonts w:ascii="Microsoft Sans Serif" w:eastAsia="Microsoft Sans Serif" w:hAnsi="Microsoft Sans Serif" w:cs="Microsoft Sans Serif"/>
          <w:sz w:val="18"/>
          <w:szCs w:val="17"/>
        </w:rPr>
      </w:pPr>
      <w:r w:rsidRPr="007913A8">
        <w:rPr>
          <w:rFonts w:ascii="Microsoft Sans Serif" w:eastAsia="Microsoft Sans Serif" w:hAnsi="Microsoft Sans Serif" w:cs="Microsoft Sans Serif"/>
          <w:sz w:val="18"/>
          <w:szCs w:val="17"/>
        </w:rPr>
        <w:t>Benoit, M. (1993) Practical comparative performance survey of methods used for estimating directional wave spectra from heave-pitch-roll data. Proc.23rd ICCE Vol 1. ASCE pp.62-75</w:t>
      </w:r>
    </w:p>
    <w:p w14:paraId="1DA22D9B" w14:textId="3AD77DB3" w:rsidR="007913A8" w:rsidRDefault="007913A8" w:rsidP="002A0016">
      <w:pPr>
        <w:spacing w:after="0" w:line="240" w:lineRule="auto"/>
        <w:rPr>
          <w:rFonts w:ascii="Microsoft Sans Serif" w:eastAsia="Microsoft Sans Serif" w:hAnsi="Microsoft Sans Serif" w:cs="Microsoft Sans Serif"/>
          <w:sz w:val="18"/>
          <w:szCs w:val="17"/>
        </w:rPr>
      </w:pPr>
    </w:p>
    <w:p w14:paraId="77FE20BA" w14:textId="0B6E9B3A" w:rsidR="000B037E" w:rsidRDefault="000B037E" w:rsidP="002A0016">
      <w:pPr>
        <w:spacing w:after="0" w:line="240" w:lineRule="auto"/>
        <w:rPr>
          <w:rFonts w:ascii="Microsoft Sans Serif" w:eastAsia="Microsoft Sans Serif" w:hAnsi="Microsoft Sans Serif" w:cs="Microsoft Sans Serif"/>
          <w:sz w:val="18"/>
          <w:szCs w:val="17"/>
        </w:rPr>
      </w:pPr>
      <w:r w:rsidRPr="000B037E">
        <w:rPr>
          <w:rFonts w:ascii="Microsoft Sans Serif" w:eastAsia="Microsoft Sans Serif" w:hAnsi="Microsoft Sans Serif" w:cs="Microsoft Sans Serif"/>
          <w:sz w:val="18"/>
          <w:szCs w:val="17"/>
        </w:rPr>
        <w:t>DIWASP, a directional wave spectra toolbox for MATLAB®: User Manual. Research Report WP-1601-DJ (V1.1), Centre for Water Research, University of Western Australia</w:t>
      </w:r>
    </w:p>
    <w:p w14:paraId="2D45AA8E" w14:textId="77777777" w:rsidR="000B037E" w:rsidRDefault="000B037E" w:rsidP="002A0016">
      <w:pPr>
        <w:spacing w:after="0" w:line="240" w:lineRule="auto"/>
        <w:rPr>
          <w:rFonts w:ascii="Microsoft Sans Serif" w:eastAsia="Microsoft Sans Serif" w:hAnsi="Microsoft Sans Serif" w:cs="Microsoft Sans Serif"/>
          <w:sz w:val="18"/>
          <w:szCs w:val="17"/>
        </w:rPr>
      </w:pPr>
    </w:p>
    <w:p w14:paraId="0D8F448F" w14:textId="77777777" w:rsidR="004512D6" w:rsidRDefault="004512D6" w:rsidP="002A0016">
      <w:pPr>
        <w:spacing w:after="0" w:line="240" w:lineRule="auto"/>
        <w:rPr>
          <w:rFonts w:ascii="Microsoft Sans Serif" w:eastAsia="Microsoft Sans Serif" w:hAnsi="Microsoft Sans Serif" w:cs="Microsoft Sans Serif"/>
          <w:sz w:val="18"/>
          <w:szCs w:val="17"/>
        </w:rPr>
      </w:pPr>
      <w:r w:rsidRPr="004512D6">
        <w:rPr>
          <w:rFonts w:ascii="Microsoft Sans Serif" w:eastAsia="Microsoft Sans Serif" w:hAnsi="Microsoft Sans Serif" w:cs="Microsoft Sans Serif"/>
          <w:sz w:val="18"/>
          <w:szCs w:val="17"/>
        </w:rPr>
        <w:t>Li Y., Liu S., Wai O., Yu Y. (2000) Wave Concentration by a Navigation Channel. Applied Ocean Research</w:t>
      </w:r>
    </w:p>
    <w:p w14:paraId="2CE8D5FB" w14:textId="77777777" w:rsidR="004512D6" w:rsidRDefault="004512D6" w:rsidP="002A0016">
      <w:pPr>
        <w:spacing w:after="0" w:line="240" w:lineRule="auto"/>
        <w:rPr>
          <w:rFonts w:ascii="Microsoft Sans Serif" w:eastAsia="Microsoft Sans Serif" w:hAnsi="Microsoft Sans Serif" w:cs="Microsoft Sans Serif"/>
          <w:sz w:val="18"/>
          <w:szCs w:val="17"/>
        </w:rPr>
      </w:pPr>
    </w:p>
    <w:p w14:paraId="69EAE6EA" w14:textId="4C45CD7B" w:rsidR="00944838" w:rsidRDefault="00944838" w:rsidP="002A0016">
      <w:pPr>
        <w:spacing w:after="0" w:line="240" w:lineRule="auto"/>
        <w:rPr>
          <w:rFonts w:ascii="Microsoft Sans Serif" w:eastAsia="Microsoft Sans Serif" w:hAnsi="Microsoft Sans Serif" w:cs="Microsoft Sans Serif"/>
          <w:sz w:val="18"/>
          <w:szCs w:val="17"/>
        </w:rPr>
      </w:pPr>
      <w:r w:rsidRPr="00944838">
        <w:rPr>
          <w:rFonts w:ascii="Microsoft Sans Serif" w:eastAsia="Microsoft Sans Serif" w:hAnsi="Microsoft Sans Serif" w:cs="Microsoft Sans Serif"/>
          <w:sz w:val="18"/>
          <w:szCs w:val="17"/>
        </w:rPr>
        <w:t>Misra, K., Shubhra &amp; Driscoll, Andrew &amp; Kirby, James &amp; Cornett, Andrew &amp; Lomonaco, Pedro &amp; Sayao, Otavio &amp; Yavary, Majid. (2008) Surface gravity wave interactions with deep-draft navigation channels - Physical and numerical modeling case studies. Proceedings of the Coastal Engineering Conference.</w:t>
      </w:r>
    </w:p>
    <w:p w14:paraId="00910795" w14:textId="77777777" w:rsidR="00944838" w:rsidRDefault="00944838" w:rsidP="002A0016">
      <w:pPr>
        <w:spacing w:after="0" w:line="240" w:lineRule="auto"/>
        <w:rPr>
          <w:rFonts w:ascii="Microsoft Sans Serif" w:eastAsia="Microsoft Sans Serif" w:hAnsi="Microsoft Sans Serif" w:cs="Microsoft Sans Serif"/>
          <w:sz w:val="18"/>
          <w:szCs w:val="17"/>
        </w:rPr>
      </w:pPr>
    </w:p>
    <w:p w14:paraId="2EAED007" w14:textId="65D650E9" w:rsidR="002A0016" w:rsidRDefault="002A0016" w:rsidP="002A0016">
      <w:pPr>
        <w:spacing w:after="0" w:line="240" w:lineRule="auto"/>
        <w:rPr>
          <w:rFonts w:ascii="Microsoft Sans Serif" w:eastAsia="Microsoft Sans Serif" w:hAnsi="Microsoft Sans Serif" w:cs="Microsoft Sans Serif"/>
          <w:sz w:val="18"/>
          <w:szCs w:val="17"/>
        </w:rPr>
      </w:pPr>
      <w:r>
        <w:rPr>
          <w:rFonts w:ascii="Microsoft Sans Serif" w:eastAsia="Microsoft Sans Serif" w:hAnsi="Microsoft Sans Serif" w:cs="Microsoft Sans Serif"/>
          <w:sz w:val="18"/>
          <w:szCs w:val="17"/>
        </w:rPr>
        <w:t xml:space="preserve">Nielsen A., Bonner R., Berthot A. (2011) </w:t>
      </w:r>
      <w:r w:rsidRPr="00E965A8">
        <w:rPr>
          <w:rFonts w:ascii="Microsoft Sans Serif" w:eastAsia="Microsoft Sans Serif" w:hAnsi="Microsoft Sans Serif" w:cs="Microsoft Sans Serif"/>
          <w:i/>
          <w:iCs/>
          <w:sz w:val="18"/>
          <w:szCs w:val="17"/>
        </w:rPr>
        <w:t>Wave Energy Reflections off Dredged Ch</w:t>
      </w:r>
      <w:r>
        <w:rPr>
          <w:rFonts w:ascii="Microsoft Sans Serif" w:eastAsia="Microsoft Sans Serif" w:hAnsi="Microsoft Sans Serif" w:cs="Microsoft Sans Serif"/>
          <w:i/>
          <w:iCs/>
          <w:sz w:val="18"/>
          <w:szCs w:val="17"/>
        </w:rPr>
        <w:t>a</w:t>
      </w:r>
      <w:r w:rsidRPr="00E965A8">
        <w:rPr>
          <w:rFonts w:ascii="Microsoft Sans Serif" w:eastAsia="Microsoft Sans Serif" w:hAnsi="Microsoft Sans Serif" w:cs="Microsoft Sans Serif"/>
          <w:i/>
          <w:iCs/>
          <w:sz w:val="18"/>
          <w:szCs w:val="17"/>
        </w:rPr>
        <w:t>nnels</w:t>
      </w:r>
      <w:r>
        <w:rPr>
          <w:rFonts w:ascii="Microsoft Sans Serif" w:eastAsia="Microsoft Sans Serif" w:hAnsi="Microsoft Sans Serif" w:cs="Microsoft Sans Serif"/>
          <w:i/>
          <w:iCs/>
          <w:sz w:val="18"/>
          <w:szCs w:val="17"/>
        </w:rPr>
        <w:t xml:space="preserve"> </w:t>
      </w:r>
      <w:r w:rsidRPr="00E965A8">
        <w:rPr>
          <w:rFonts w:ascii="Microsoft Sans Serif" w:eastAsia="Microsoft Sans Serif" w:hAnsi="Microsoft Sans Serif" w:cs="Microsoft Sans Serif"/>
          <w:sz w:val="18"/>
          <w:szCs w:val="17"/>
        </w:rPr>
        <w:t>34th World Congress of the International Association for Hydro- Environment Research and Engineering</w:t>
      </w:r>
    </w:p>
    <w:p w14:paraId="3F48CD4D" w14:textId="77777777" w:rsidR="002A0016" w:rsidRDefault="002A0016" w:rsidP="002A0016">
      <w:pPr>
        <w:spacing w:after="0" w:line="240" w:lineRule="auto"/>
        <w:rPr>
          <w:rFonts w:ascii="Microsoft Sans Serif" w:eastAsia="Microsoft Sans Serif" w:hAnsi="Microsoft Sans Serif" w:cs="Microsoft Sans Serif"/>
          <w:sz w:val="18"/>
          <w:szCs w:val="17"/>
        </w:rPr>
      </w:pPr>
    </w:p>
    <w:p w14:paraId="44AF886C" w14:textId="77777777" w:rsidR="002A0016" w:rsidRPr="00A2442E" w:rsidRDefault="002A0016" w:rsidP="002A0016">
      <w:pPr>
        <w:spacing w:after="0" w:line="240" w:lineRule="auto"/>
        <w:rPr>
          <w:rFonts w:ascii="Microsoft Sans Serif" w:eastAsia="Microsoft Sans Serif" w:hAnsi="Microsoft Sans Serif" w:cs="Microsoft Sans Serif"/>
          <w:sz w:val="18"/>
          <w:szCs w:val="17"/>
        </w:rPr>
      </w:pPr>
      <w:r w:rsidRPr="001E67BD">
        <w:rPr>
          <w:rFonts w:ascii="Microsoft Sans Serif" w:eastAsia="Microsoft Sans Serif" w:hAnsi="Microsoft Sans Serif" w:cs="Microsoft Sans Serif"/>
          <w:sz w:val="18"/>
          <w:szCs w:val="17"/>
        </w:rPr>
        <w:t>Wiegel, R. (1964). WATER WAVE EQUIVALENT OF MACH-REFLECTION. Coastal Engineering Proceedings, 1(9), 6. https://doi.org/10.9753/icce.v9.6</w:t>
      </w:r>
    </w:p>
    <w:p w14:paraId="036F6899" w14:textId="77777777" w:rsidR="002A0016" w:rsidRDefault="002A0016" w:rsidP="002A0016">
      <w:pPr>
        <w:spacing w:after="0" w:line="240" w:lineRule="auto"/>
        <w:rPr>
          <w:rFonts w:ascii="Microsoft Sans Serif" w:eastAsia="Microsoft Sans Serif" w:hAnsi="Microsoft Sans Serif" w:cs="Microsoft Sans Serif"/>
          <w:sz w:val="18"/>
          <w:szCs w:val="17"/>
        </w:rPr>
      </w:pPr>
    </w:p>
    <w:p w14:paraId="640C7711" w14:textId="0FDD45E5" w:rsidR="002A0016" w:rsidRPr="00A2442E" w:rsidRDefault="002A0016" w:rsidP="002A0016">
      <w:pPr>
        <w:spacing w:after="0" w:line="240" w:lineRule="auto"/>
        <w:rPr>
          <w:rFonts w:ascii="Microsoft Sans Serif" w:eastAsia="Microsoft Sans Serif" w:hAnsi="Microsoft Sans Serif" w:cs="Microsoft Sans Serif"/>
          <w:sz w:val="18"/>
          <w:szCs w:val="17"/>
        </w:rPr>
      </w:pPr>
      <w:r>
        <w:rPr>
          <w:rFonts w:ascii="Microsoft Sans Serif" w:eastAsia="Microsoft Sans Serif" w:hAnsi="Microsoft Sans Serif" w:cs="Microsoft Sans Serif"/>
          <w:sz w:val="18"/>
          <w:szCs w:val="17"/>
        </w:rPr>
        <w:t xml:space="preserve">Zwanborn and Grieve (1974) Wave Attenuation and Concentration </w:t>
      </w:r>
      <w:r w:rsidR="002040BA">
        <w:rPr>
          <w:rFonts w:ascii="Microsoft Sans Serif" w:eastAsia="Microsoft Sans Serif" w:hAnsi="Microsoft Sans Serif" w:cs="Microsoft Sans Serif"/>
          <w:sz w:val="18"/>
          <w:szCs w:val="17"/>
        </w:rPr>
        <w:t>Associated</w:t>
      </w:r>
      <w:r>
        <w:rPr>
          <w:rFonts w:ascii="Microsoft Sans Serif" w:eastAsia="Microsoft Sans Serif" w:hAnsi="Microsoft Sans Serif" w:cs="Microsoft Sans Serif"/>
          <w:sz w:val="18"/>
          <w:szCs w:val="17"/>
        </w:rPr>
        <w:t xml:space="preserve"> with Harbour Approach Channels</w:t>
      </w:r>
    </w:p>
    <w:p w14:paraId="438901F9" w14:textId="7A1D899E" w:rsidR="00A202BA" w:rsidRDefault="00A202BA" w:rsidP="00A2442E">
      <w:pPr>
        <w:spacing w:after="0" w:line="240" w:lineRule="auto"/>
        <w:rPr>
          <w:rFonts w:ascii="Microsoft Sans Serif" w:eastAsia="Microsoft Sans Serif" w:hAnsi="Microsoft Sans Serif" w:cs="Microsoft Sans Serif"/>
          <w:sz w:val="18"/>
          <w:szCs w:val="17"/>
        </w:rPr>
      </w:pPr>
    </w:p>
    <w:p w14:paraId="3E04C5C6" w14:textId="77777777" w:rsidR="002A0016" w:rsidRPr="00A2442E" w:rsidRDefault="002A0016">
      <w:pPr>
        <w:spacing w:after="0" w:line="240" w:lineRule="auto"/>
        <w:rPr>
          <w:rFonts w:ascii="Microsoft Sans Serif" w:eastAsia="Microsoft Sans Serif" w:hAnsi="Microsoft Sans Serif" w:cs="Microsoft Sans Serif"/>
          <w:sz w:val="18"/>
          <w:szCs w:val="17"/>
        </w:rPr>
      </w:pPr>
    </w:p>
    <w:sectPr w:rsidR="002A0016" w:rsidRPr="00A2442E" w:rsidSect="00400773">
      <w:type w:val="continuous"/>
      <w:pgSz w:w="12240" w:h="15840" w:code="1"/>
      <w:pgMar w:top="1440" w:right="1021" w:bottom="1440" w:left="1021" w:header="709" w:footer="709" w:gutter="0"/>
      <w:cols w:num="2" w:space="708" w:equalWidth="0">
        <w:col w:w="4567" w:space="687"/>
        <w:col w:w="4604"/>
      </w:cols>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711592" w14:textId="77777777" w:rsidR="00B62A7E" w:rsidRDefault="00B62A7E" w:rsidP="0013413D">
      <w:pPr>
        <w:spacing w:after="0" w:line="240" w:lineRule="auto"/>
      </w:pPr>
      <w:r>
        <w:separator/>
      </w:r>
    </w:p>
  </w:endnote>
  <w:endnote w:type="continuationSeparator" w:id="0">
    <w:p w14:paraId="138268A7" w14:textId="77777777" w:rsidR="00B62A7E" w:rsidRDefault="00B62A7E" w:rsidP="001341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BE46FC" w14:textId="77777777" w:rsidR="00B62A7E" w:rsidRDefault="00B62A7E" w:rsidP="0013413D">
      <w:pPr>
        <w:spacing w:after="0" w:line="240" w:lineRule="auto"/>
      </w:pPr>
      <w:r>
        <w:separator/>
      </w:r>
    </w:p>
  </w:footnote>
  <w:footnote w:type="continuationSeparator" w:id="0">
    <w:p w14:paraId="73244C83" w14:textId="77777777" w:rsidR="00B62A7E" w:rsidRDefault="00B62A7E" w:rsidP="001341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CE93E68"/>
    <w:multiLevelType w:val="hybridMultilevel"/>
    <w:tmpl w:val="D72EA8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44847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1E68"/>
    <w:rsid w:val="00006D57"/>
    <w:rsid w:val="00021EA4"/>
    <w:rsid w:val="000331D9"/>
    <w:rsid w:val="00035EBF"/>
    <w:rsid w:val="00041901"/>
    <w:rsid w:val="000441BB"/>
    <w:rsid w:val="000527D1"/>
    <w:rsid w:val="00054446"/>
    <w:rsid w:val="00062759"/>
    <w:rsid w:val="00092924"/>
    <w:rsid w:val="000A248B"/>
    <w:rsid w:val="000B037E"/>
    <w:rsid w:val="000C0293"/>
    <w:rsid w:val="000C1643"/>
    <w:rsid w:val="000D5730"/>
    <w:rsid w:val="000D61E6"/>
    <w:rsid w:val="0010288B"/>
    <w:rsid w:val="001048EA"/>
    <w:rsid w:val="00106588"/>
    <w:rsid w:val="00107532"/>
    <w:rsid w:val="001176A2"/>
    <w:rsid w:val="001176BF"/>
    <w:rsid w:val="00120D7D"/>
    <w:rsid w:val="00130670"/>
    <w:rsid w:val="00130FAE"/>
    <w:rsid w:val="00131EAD"/>
    <w:rsid w:val="001331FF"/>
    <w:rsid w:val="0013413D"/>
    <w:rsid w:val="0014450C"/>
    <w:rsid w:val="00154D12"/>
    <w:rsid w:val="001560FE"/>
    <w:rsid w:val="00160D82"/>
    <w:rsid w:val="00177A0F"/>
    <w:rsid w:val="00177CA8"/>
    <w:rsid w:val="0018028D"/>
    <w:rsid w:val="00180B28"/>
    <w:rsid w:val="00181B38"/>
    <w:rsid w:val="0019202C"/>
    <w:rsid w:val="001B58E7"/>
    <w:rsid w:val="001C3F8B"/>
    <w:rsid w:val="001C4449"/>
    <w:rsid w:val="001D6E50"/>
    <w:rsid w:val="001E1446"/>
    <w:rsid w:val="001E1564"/>
    <w:rsid w:val="001E5F2C"/>
    <w:rsid w:val="001E67BD"/>
    <w:rsid w:val="001E723A"/>
    <w:rsid w:val="001E7778"/>
    <w:rsid w:val="001F633E"/>
    <w:rsid w:val="002040BA"/>
    <w:rsid w:val="0020453A"/>
    <w:rsid w:val="00214CD5"/>
    <w:rsid w:val="0021727F"/>
    <w:rsid w:val="00217C98"/>
    <w:rsid w:val="00222CF5"/>
    <w:rsid w:val="00236E0D"/>
    <w:rsid w:val="0023712D"/>
    <w:rsid w:val="00243F12"/>
    <w:rsid w:val="0024579A"/>
    <w:rsid w:val="00250E13"/>
    <w:rsid w:val="002570D2"/>
    <w:rsid w:val="002642BA"/>
    <w:rsid w:val="00267E84"/>
    <w:rsid w:val="00276B91"/>
    <w:rsid w:val="00277F45"/>
    <w:rsid w:val="002A0016"/>
    <w:rsid w:val="002A69B3"/>
    <w:rsid w:val="002B3108"/>
    <w:rsid w:val="002C00D1"/>
    <w:rsid w:val="002D313F"/>
    <w:rsid w:val="002E1A54"/>
    <w:rsid w:val="002E3B87"/>
    <w:rsid w:val="002E71FF"/>
    <w:rsid w:val="002F5C8C"/>
    <w:rsid w:val="00302262"/>
    <w:rsid w:val="00304EE3"/>
    <w:rsid w:val="00306AA0"/>
    <w:rsid w:val="0031441D"/>
    <w:rsid w:val="0031492D"/>
    <w:rsid w:val="003319CC"/>
    <w:rsid w:val="00334918"/>
    <w:rsid w:val="00337D8B"/>
    <w:rsid w:val="0034210E"/>
    <w:rsid w:val="00345192"/>
    <w:rsid w:val="003551A6"/>
    <w:rsid w:val="00373645"/>
    <w:rsid w:val="0038096F"/>
    <w:rsid w:val="00390A42"/>
    <w:rsid w:val="00391C51"/>
    <w:rsid w:val="00394A35"/>
    <w:rsid w:val="003A0B5C"/>
    <w:rsid w:val="003B507D"/>
    <w:rsid w:val="003B7B70"/>
    <w:rsid w:val="003E3280"/>
    <w:rsid w:val="003F20C3"/>
    <w:rsid w:val="00400773"/>
    <w:rsid w:val="0040413F"/>
    <w:rsid w:val="00404BDF"/>
    <w:rsid w:val="00407C3E"/>
    <w:rsid w:val="00410C1B"/>
    <w:rsid w:val="00414D16"/>
    <w:rsid w:val="00415BF8"/>
    <w:rsid w:val="00431621"/>
    <w:rsid w:val="00435641"/>
    <w:rsid w:val="00437D75"/>
    <w:rsid w:val="00445709"/>
    <w:rsid w:val="00445E25"/>
    <w:rsid w:val="004512D6"/>
    <w:rsid w:val="00451C1C"/>
    <w:rsid w:val="004547CF"/>
    <w:rsid w:val="00455399"/>
    <w:rsid w:val="00464651"/>
    <w:rsid w:val="004769D2"/>
    <w:rsid w:val="0048592A"/>
    <w:rsid w:val="00493D24"/>
    <w:rsid w:val="004A0350"/>
    <w:rsid w:val="004B14FE"/>
    <w:rsid w:val="004B5B21"/>
    <w:rsid w:val="004C12E3"/>
    <w:rsid w:val="004D6436"/>
    <w:rsid w:val="004E73D9"/>
    <w:rsid w:val="00507D5A"/>
    <w:rsid w:val="005178DB"/>
    <w:rsid w:val="00520DF6"/>
    <w:rsid w:val="005229F7"/>
    <w:rsid w:val="00532A52"/>
    <w:rsid w:val="00546722"/>
    <w:rsid w:val="00560D49"/>
    <w:rsid w:val="005707A4"/>
    <w:rsid w:val="00570AFA"/>
    <w:rsid w:val="005A0E38"/>
    <w:rsid w:val="005A654F"/>
    <w:rsid w:val="005A6D97"/>
    <w:rsid w:val="005B26A0"/>
    <w:rsid w:val="005C595F"/>
    <w:rsid w:val="005D15D8"/>
    <w:rsid w:val="005D36F9"/>
    <w:rsid w:val="005F2C77"/>
    <w:rsid w:val="005F4070"/>
    <w:rsid w:val="00604516"/>
    <w:rsid w:val="00612FFA"/>
    <w:rsid w:val="0061354B"/>
    <w:rsid w:val="006208A3"/>
    <w:rsid w:val="006214D2"/>
    <w:rsid w:val="006226F7"/>
    <w:rsid w:val="00632137"/>
    <w:rsid w:val="0064105D"/>
    <w:rsid w:val="00643A62"/>
    <w:rsid w:val="00656EFF"/>
    <w:rsid w:val="00666410"/>
    <w:rsid w:val="00666B18"/>
    <w:rsid w:val="006757AB"/>
    <w:rsid w:val="00675FA6"/>
    <w:rsid w:val="00677081"/>
    <w:rsid w:val="00682406"/>
    <w:rsid w:val="006836A8"/>
    <w:rsid w:val="00683E31"/>
    <w:rsid w:val="006852C9"/>
    <w:rsid w:val="006938A7"/>
    <w:rsid w:val="006B5066"/>
    <w:rsid w:val="006B5175"/>
    <w:rsid w:val="006D6925"/>
    <w:rsid w:val="006E04B3"/>
    <w:rsid w:val="006E0924"/>
    <w:rsid w:val="006E2FB6"/>
    <w:rsid w:val="006F78AE"/>
    <w:rsid w:val="007062CC"/>
    <w:rsid w:val="007077C2"/>
    <w:rsid w:val="00710EB8"/>
    <w:rsid w:val="00716DEA"/>
    <w:rsid w:val="0071712E"/>
    <w:rsid w:val="007175F1"/>
    <w:rsid w:val="0072430C"/>
    <w:rsid w:val="00726C27"/>
    <w:rsid w:val="00727084"/>
    <w:rsid w:val="00732FAD"/>
    <w:rsid w:val="00774332"/>
    <w:rsid w:val="00783EAB"/>
    <w:rsid w:val="007913A8"/>
    <w:rsid w:val="007938B5"/>
    <w:rsid w:val="007A6422"/>
    <w:rsid w:val="007B019C"/>
    <w:rsid w:val="007B01AD"/>
    <w:rsid w:val="007B3C2C"/>
    <w:rsid w:val="007B787A"/>
    <w:rsid w:val="007C6737"/>
    <w:rsid w:val="007C7365"/>
    <w:rsid w:val="007D1A8D"/>
    <w:rsid w:val="007D7F7E"/>
    <w:rsid w:val="007E1625"/>
    <w:rsid w:val="007E232C"/>
    <w:rsid w:val="007E5B57"/>
    <w:rsid w:val="007E7083"/>
    <w:rsid w:val="007F779E"/>
    <w:rsid w:val="0083259F"/>
    <w:rsid w:val="00842407"/>
    <w:rsid w:val="00842D06"/>
    <w:rsid w:val="00843418"/>
    <w:rsid w:val="008447DB"/>
    <w:rsid w:val="00862723"/>
    <w:rsid w:val="00865028"/>
    <w:rsid w:val="00870727"/>
    <w:rsid w:val="00871875"/>
    <w:rsid w:val="008718E0"/>
    <w:rsid w:val="00873FC8"/>
    <w:rsid w:val="008741BA"/>
    <w:rsid w:val="008746A9"/>
    <w:rsid w:val="0087585D"/>
    <w:rsid w:val="0088132C"/>
    <w:rsid w:val="008934FF"/>
    <w:rsid w:val="0089547C"/>
    <w:rsid w:val="008A511E"/>
    <w:rsid w:val="008B032A"/>
    <w:rsid w:val="008B51D1"/>
    <w:rsid w:val="008B6510"/>
    <w:rsid w:val="008C3987"/>
    <w:rsid w:val="008D1688"/>
    <w:rsid w:val="008D6E16"/>
    <w:rsid w:val="008D70C0"/>
    <w:rsid w:val="008E0DAE"/>
    <w:rsid w:val="008E3FDD"/>
    <w:rsid w:val="008E4D5E"/>
    <w:rsid w:val="008F2324"/>
    <w:rsid w:val="009002F5"/>
    <w:rsid w:val="0092499C"/>
    <w:rsid w:val="0092504D"/>
    <w:rsid w:val="00926411"/>
    <w:rsid w:val="00926AF2"/>
    <w:rsid w:val="0093084D"/>
    <w:rsid w:val="00943EE4"/>
    <w:rsid w:val="00944838"/>
    <w:rsid w:val="00950CA8"/>
    <w:rsid w:val="00967E7C"/>
    <w:rsid w:val="00977636"/>
    <w:rsid w:val="00991CC2"/>
    <w:rsid w:val="00996A43"/>
    <w:rsid w:val="00997CE9"/>
    <w:rsid w:val="009B053A"/>
    <w:rsid w:val="009B6B02"/>
    <w:rsid w:val="009C21C4"/>
    <w:rsid w:val="009C7781"/>
    <w:rsid w:val="009C7A33"/>
    <w:rsid w:val="009D2D36"/>
    <w:rsid w:val="009D34CF"/>
    <w:rsid w:val="009D516A"/>
    <w:rsid w:val="009D5E81"/>
    <w:rsid w:val="009D6510"/>
    <w:rsid w:val="009F02A4"/>
    <w:rsid w:val="009F48F2"/>
    <w:rsid w:val="009F750E"/>
    <w:rsid w:val="00A13690"/>
    <w:rsid w:val="00A202BA"/>
    <w:rsid w:val="00A2442E"/>
    <w:rsid w:val="00A2683F"/>
    <w:rsid w:val="00A27B35"/>
    <w:rsid w:val="00A419A7"/>
    <w:rsid w:val="00A41CC3"/>
    <w:rsid w:val="00A60DDF"/>
    <w:rsid w:val="00A65D33"/>
    <w:rsid w:val="00A83974"/>
    <w:rsid w:val="00A841F1"/>
    <w:rsid w:val="00A86277"/>
    <w:rsid w:val="00A947F0"/>
    <w:rsid w:val="00AB1382"/>
    <w:rsid w:val="00AB4E0E"/>
    <w:rsid w:val="00AB6C15"/>
    <w:rsid w:val="00AB7B78"/>
    <w:rsid w:val="00AC10A2"/>
    <w:rsid w:val="00AC1335"/>
    <w:rsid w:val="00AC193F"/>
    <w:rsid w:val="00AD0EBF"/>
    <w:rsid w:val="00AD28E9"/>
    <w:rsid w:val="00AD5D08"/>
    <w:rsid w:val="00AE287B"/>
    <w:rsid w:val="00AF0C50"/>
    <w:rsid w:val="00AF0DD1"/>
    <w:rsid w:val="00AF17C9"/>
    <w:rsid w:val="00AF6D60"/>
    <w:rsid w:val="00B1332F"/>
    <w:rsid w:val="00B1345D"/>
    <w:rsid w:val="00B13B81"/>
    <w:rsid w:val="00B16EF5"/>
    <w:rsid w:val="00B252CB"/>
    <w:rsid w:val="00B315B4"/>
    <w:rsid w:val="00B31A5E"/>
    <w:rsid w:val="00B4583E"/>
    <w:rsid w:val="00B53FC2"/>
    <w:rsid w:val="00B5617B"/>
    <w:rsid w:val="00B60F48"/>
    <w:rsid w:val="00B62A7E"/>
    <w:rsid w:val="00B62B83"/>
    <w:rsid w:val="00B73DBD"/>
    <w:rsid w:val="00B7528D"/>
    <w:rsid w:val="00B76C02"/>
    <w:rsid w:val="00B807EA"/>
    <w:rsid w:val="00B807EE"/>
    <w:rsid w:val="00B84558"/>
    <w:rsid w:val="00B90E0C"/>
    <w:rsid w:val="00BC7BAE"/>
    <w:rsid w:val="00BD05B1"/>
    <w:rsid w:val="00BD7B33"/>
    <w:rsid w:val="00BE24A9"/>
    <w:rsid w:val="00BE6DA5"/>
    <w:rsid w:val="00BF7A7D"/>
    <w:rsid w:val="00C0501B"/>
    <w:rsid w:val="00C1416D"/>
    <w:rsid w:val="00C34B64"/>
    <w:rsid w:val="00C3768D"/>
    <w:rsid w:val="00C40797"/>
    <w:rsid w:val="00C821EA"/>
    <w:rsid w:val="00C925F0"/>
    <w:rsid w:val="00C9401C"/>
    <w:rsid w:val="00C94C55"/>
    <w:rsid w:val="00CA20AC"/>
    <w:rsid w:val="00CA36D1"/>
    <w:rsid w:val="00CA65DB"/>
    <w:rsid w:val="00CB7ADE"/>
    <w:rsid w:val="00CC2079"/>
    <w:rsid w:val="00CC4658"/>
    <w:rsid w:val="00CD31CB"/>
    <w:rsid w:val="00CD69B1"/>
    <w:rsid w:val="00CF4070"/>
    <w:rsid w:val="00CF56BF"/>
    <w:rsid w:val="00CF5CEE"/>
    <w:rsid w:val="00CF7686"/>
    <w:rsid w:val="00D008F2"/>
    <w:rsid w:val="00D0661A"/>
    <w:rsid w:val="00D07D99"/>
    <w:rsid w:val="00D10438"/>
    <w:rsid w:val="00D158F9"/>
    <w:rsid w:val="00D15A98"/>
    <w:rsid w:val="00D160F1"/>
    <w:rsid w:val="00D24877"/>
    <w:rsid w:val="00D31C07"/>
    <w:rsid w:val="00D323DE"/>
    <w:rsid w:val="00D36598"/>
    <w:rsid w:val="00D42328"/>
    <w:rsid w:val="00D46AA4"/>
    <w:rsid w:val="00D5286F"/>
    <w:rsid w:val="00D63072"/>
    <w:rsid w:val="00D66A71"/>
    <w:rsid w:val="00D67118"/>
    <w:rsid w:val="00D675EC"/>
    <w:rsid w:val="00D76000"/>
    <w:rsid w:val="00D96EEC"/>
    <w:rsid w:val="00D978F0"/>
    <w:rsid w:val="00DA1938"/>
    <w:rsid w:val="00DA2C5D"/>
    <w:rsid w:val="00DB5388"/>
    <w:rsid w:val="00DB6FF7"/>
    <w:rsid w:val="00DB7540"/>
    <w:rsid w:val="00DD7641"/>
    <w:rsid w:val="00DE07C0"/>
    <w:rsid w:val="00DE08C0"/>
    <w:rsid w:val="00DE373B"/>
    <w:rsid w:val="00E02558"/>
    <w:rsid w:val="00E22301"/>
    <w:rsid w:val="00E25EAF"/>
    <w:rsid w:val="00E27B43"/>
    <w:rsid w:val="00E31F11"/>
    <w:rsid w:val="00E34854"/>
    <w:rsid w:val="00E42671"/>
    <w:rsid w:val="00E532D5"/>
    <w:rsid w:val="00E557F5"/>
    <w:rsid w:val="00E82520"/>
    <w:rsid w:val="00E86FA7"/>
    <w:rsid w:val="00E93644"/>
    <w:rsid w:val="00E965A8"/>
    <w:rsid w:val="00E973B2"/>
    <w:rsid w:val="00EA05C0"/>
    <w:rsid w:val="00EA0778"/>
    <w:rsid w:val="00EC0295"/>
    <w:rsid w:val="00EC0E91"/>
    <w:rsid w:val="00EC34E2"/>
    <w:rsid w:val="00EE618F"/>
    <w:rsid w:val="00EE6CA8"/>
    <w:rsid w:val="00F01487"/>
    <w:rsid w:val="00F02560"/>
    <w:rsid w:val="00F26419"/>
    <w:rsid w:val="00F27C06"/>
    <w:rsid w:val="00F27FAA"/>
    <w:rsid w:val="00F323F2"/>
    <w:rsid w:val="00F400CF"/>
    <w:rsid w:val="00F42AA3"/>
    <w:rsid w:val="00F56C56"/>
    <w:rsid w:val="00F571A3"/>
    <w:rsid w:val="00F57DA9"/>
    <w:rsid w:val="00F838AF"/>
    <w:rsid w:val="00F90D03"/>
    <w:rsid w:val="00F91174"/>
    <w:rsid w:val="00F96245"/>
    <w:rsid w:val="00FA1E68"/>
    <w:rsid w:val="00FA1EC7"/>
    <w:rsid w:val="00FB2F1E"/>
    <w:rsid w:val="00FB35B2"/>
    <w:rsid w:val="00FB711B"/>
    <w:rsid w:val="00FD1F0C"/>
    <w:rsid w:val="00FE20F1"/>
    <w:rsid w:val="00FF65C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5A71CF"/>
  <w15:docId w15:val="{3225928C-9F03-4E32-B40C-E74FD8AA2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02B"/>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B6510"/>
    <w:rPr>
      <w:color w:val="0000FF" w:themeColor="hyperlink"/>
      <w:u w:val="single"/>
    </w:rPr>
  </w:style>
  <w:style w:type="paragraph" w:styleId="BalloonText">
    <w:name w:val="Balloon Text"/>
    <w:basedOn w:val="Normal"/>
    <w:link w:val="BalloonTextChar"/>
    <w:uiPriority w:val="99"/>
    <w:semiHidden/>
    <w:unhideWhenUsed/>
    <w:rsid w:val="009776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7636"/>
    <w:rPr>
      <w:rFonts w:ascii="Tahoma" w:hAnsi="Tahoma" w:cs="Tahoma"/>
      <w:sz w:val="16"/>
      <w:szCs w:val="16"/>
    </w:rPr>
  </w:style>
  <w:style w:type="paragraph" w:styleId="Header">
    <w:name w:val="header"/>
    <w:basedOn w:val="Normal"/>
    <w:link w:val="HeaderChar"/>
    <w:uiPriority w:val="99"/>
    <w:unhideWhenUsed/>
    <w:rsid w:val="0013413D"/>
    <w:pPr>
      <w:tabs>
        <w:tab w:val="center" w:pos="4536"/>
        <w:tab w:val="right" w:pos="9072"/>
      </w:tabs>
      <w:spacing w:after="0" w:line="240" w:lineRule="auto"/>
    </w:pPr>
  </w:style>
  <w:style w:type="character" w:customStyle="1" w:styleId="HeaderChar">
    <w:name w:val="Header Char"/>
    <w:basedOn w:val="DefaultParagraphFont"/>
    <w:link w:val="Header"/>
    <w:uiPriority w:val="99"/>
    <w:rsid w:val="0013413D"/>
  </w:style>
  <w:style w:type="paragraph" w:styleId="Footer">
    <w:name w:val="footer"/>
    <w:basedOn w:val="Normal"/>
    <w:link w:val="FooterChar"/>
    <w:uiPriority w:val="99"/>
    <w:unhideWhenUsed/>
    <w:rsid w:val="0013413D"/>
    <w:pPr>
      <w:tabs>
        <w:tab w:val="center" w:pos="4536"/>
        <w:tab w:val="right" w:pos="9072"/>
      </w:tabs>
      <w:spacing w:after="0" w:line="240" w:lineRule="auto"/>
    </w:pPr>
  </w:style>
  <w:style w:type="character" w:customStyle="1" w:styleId="FooterChar">
    <w:name w:val="Footer Char"/>
    <w:basedOn w:val="DefaultParagraphFont"/>
    <w:link w:val="Footer"/>
    <w:uiPriority w:val="99"/>
    <w:rsid w:val="0013413D"/>
  </w:style>
  <w:style w:type="character" w:styleId="UnresolvedMention">
    <w:name w:val="Unresolved Mention"/>
    <w:basedOn w:val="DefaultParagraphFont"/>
    <w:uiPriority w:val="99"/>
    <w:semiHidden/>
    <w:unhideWhenUsed/>
    <w:rsid w:val="00843418"/>
    <w:rPr>
      <w:color w:val="605E5C"/>
      <w:shd w:val="clear" w:color="auto" w:fill="E1DFDD"/>
    </w:rPr>
  </w:style>
  <w:style w:type="paragraph" w:styleId="ListParagraph">
    <w:name w:val="List Paragraph"/>
    <w:basedOn w:val="Normal"/>
    <w:uiPriority w:val="34"/>
    <w:qFormat/>
    <w:rsid w:val="00D42328"/>
    <w:pPr>
      <w:widowControl/>
      <w:spacing w:after="0" w:line="240" w:lineRule="auto"/>
      <w:ind w:left="720"/>
    </w:pPr>
    <w:rPr>
      <w:rFonts w:ascii="Calibri" w:hAnsi="Calibri" w:cs="Calibri"/>
      <w:lang w:val="en-AU" w:eastAsia="en-AU"/>
    </w:rPr>
  </w:style>
  <w:style w:type="paragraph" w:styleId="Revision">
    <w:name w:val="Revision"/>
    <w:hidden/>
    <w:uiPriority w:val="99"/>
    <w:semiHidden/>
    <w:rsid w:val="004769D2"/>
    <w:pPr>
      <w:widowControl/>
      <w:spacing w:after="0" w:line="240" w:lineRule="auto"/>
    </w:pPr>
  </w:style>
  <w:style w:type="character" w:styleId="CommentReference">
    <w:name w:val="annotation reference"/>
    <w:basedOn w:val="DefaultParagraphFont"/>
    <w:uiPriority w:val="99"/>
    <w:semiHidden/>
    <w:unhideWhenUsed/>
    <w:rsid w:val="004769D2"/>
    <w:rPr>
      <w:sz w:val="16"/>
      <w:szCs w:val="16"/>
    </w:rPr>
  </w:style>
  <w:style w:type="paragraph" w:styleId="CommentText">
    <w:name w:val="annotation text"/>
    <w:basedOn w:val="Normal"/>
    <w:link w:val="CommentTextChar"/>
    <w:uiPriority w:val="99"/>
    <w:unhideWhenUsed/>
    <w:rsid w:val="004769D2"/>
    <w:pPr>
      <w:spacing w:line="240" w:lineRule="auto"/>
    </w:pPr>
    <w:rPr>
      <w:sz w:val="20"/>
      <w:szCs w:val="20"/>
    </w:rPr>
  </w:style>
  <w:style w:type="character" w:customStyle="1" w:styleId="CommentTextChar">
    <w:name w:val="Comment Text Char"/>
    <w:basedOn w:val="DefaultParagraphFont"/>
    <w:link w:val="CommentText"/>
    <w:uiPriority w:val="99"/>
    <w:rsid w:val="004769D2"/>
    <w:rPr>
      <w:sz w:val="20"/>
      <w:szCs w:val="20"/>
    </w:rPr>
  </w:style>
  <w:style w:type="paragraph" w:styleId="CommentSubject">
    <w:name w:val="annotation subject"/>
    <w:basedOn w:val="CommentText"/>
    <w:next w:val="CommentText"/>
    <w:link w:val="CommentSubjectChar"/>
    <w:uiPriority w:val="99"/>
    <w:semiHidden/>
    <w:unhideWhenUsed/>
    <w:rsid w:val="004769D2"/>
    <w:rPr>
      <w:b/>
      <w:bCs/>
    </w:rPr>
  </w:style>
  <w:style w:type="character" w:customStyle="1" w:styleId="CommentSubjectChar">
    <w:name w:val="Comment Subject Char"/>
    <w:basedOn w:val="CommentTextChar"/>
    <w:link w:val="CommentSubject"/>
    <w:uiPriority w:val="99"/>
    <w:semiHidden/>
    <w:rsid w:val="004769D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4740257">
      <w:bodyDiv w:val="1"/>
      <w:marLeft w:val="0"/>
      <w:marRight w:val="0"/>
      <w:marTop w:val="0"/>
      <w:marBottom w:val="0"/>
      <w:divBdr>
        <w:top w:val="none" w:sz="0" w:space="0" w:color="auto"/>
        <w:left w:val="none" w:sz="0" w:space="0" w:color="auto"/>
        <w:bottom w:val="none" w:sz="0" w:space="0" w:color="auto"/>
        <w:right w:val="none" w:sz="0" w:space="0" w:color="auto"/>
      </w:divBdr>
    </w:div>
    <w:div w:id="1339770187">
      <w:bodyDiv w:val="1"/>
      <w:marLeft w:val="0"/>
      <w:marRight w:val="0"/>
      <w:marTop w:val="0"/>
      <w:marBottom w:val="0"/>
      <w:divBdr>
        <w:top w:val="none" w:sz="0" w:space="0" w:color="auto"/>
        <w:left w:val="none" w:sz="0" w:space="0" w:color="auto"/>
        <w:bottom w:val="none" w:sz="0" w:space="0" w:color="auto"/>
        <w:right w:val="none" w:sz="0" w:space="0" w:color="auto"/>
      </w:divBdr>
    </w:div>
    <w:div w:id="20615157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b.modra@wrl.unsw.edu.au" TargetMode="Externa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3</Pages>
  <Words>1359</Words>
  <Characters>7749</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Microsoft Word - ICCE2014_Abstract in Depth</vt:lpstr>
    </vt:vector>
  </TitlesOfParts>
  <Company/>
  <LinksUpToDate>false</LinksUpToDate>
  <CharactersWithSpaces>9090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ICCE2014_Abstract in Depth</dc:title>
  <dc:subject>Microsoft Word - ICCE2014_Abstract in Depth</dc:subject>
  <dc:creator>Berk Yumer</dc:creator>
  <cp:lastModifiedBy>Ben Modra</cp:lastModifiedBy>
  <cp:revision>4</cp:revision>
  <dcterms:created xsi:type="dcterms:W3CDTF">2022-09-12T00:03:00Z</dcterms:created>
  <dcterms:modified xsi:type="dcterms:W3CDTF">2022-09-12T00:04:00Z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2014-02-04T00:00:00Z</vt:filetime>
  </property>
  <property fmtid="{D5CDD505-2E9C-101B-9397-08002B2CF9AE}" pid="3" name="LastSaved">
    <vt:filetime>2016-01-11T00:00:00Z</vt:filetime>
  </property>
</Properties>
</file>